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E049" w14:textId="77777777" w:rsidR="008A6A3F" w:rsidRDefault="008A6A3F" w:rsidP="00FA250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44"/>
        </w:rPr>
      </w:pPr>
      <w:r w:rsidRPr="002F0B91">
        <w:rPr>
          <w:sz w:val="44"/>
        </w:rPr>
        <w:t>Position Description</w:t>
      </w:r>
    </w:p>
    <w:p w14:paraId="503DEEE7" w14:textId="77777777" w:rsidR="002F0B91" w:rsidRPr="002F0B91" w:rsidRDefault="002F0B91" w:rsidP="002F0B91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7"/>
        <w:gridCol w:w="2701"/>
        <w:gridCol w:w="1702"/>
        <w:gridCol w:w="2786"/>
      </w:tblGrid>
      <w:tr w:rsidR="009C4B4C" w:rsidRPr="009402CE" w14:paraId="38389716" w14:textId="77777777" w:rsidTr="00B40636">
        <w:tc>
          <w:tcPr>
            <w:tcW w:w="1013" w:type="pct"/>
            <w:shd w:val="pct5" w:color="auto" w:fill="auto"/>
          </w:tcPr>
          <w:p w14:paraId="0D921B4D" w14:textId="77777777" w:rsidR="009C4B4C" w:rsidRPr="009402CE" w:rsidRDefault="009C4B4C" w:rsidP="00223637">
            <w:pPr>
              <w:jc w:val="both"/>
              <w:rPr>
                <w:rFonts w:eastAsia="Times New Roman" w:cs="Calibri"/>
                <w:b/>
                <w:color w:val="000000"/>
                <w:lang w:eastAsia="en-AU"/>
              </w:rPr>
            </w:pPr>
            <w:r w:rsidRPr="009402CE">
              <w:rPr>
                <w:rFonts w:eastAsia="Times New Roman" w:cs="Calibri"/>
                <w:b/>
                <w:color w:val="000000"/>
                <w:lang w:eastAsia="en-AU"/>
              </w:rPr>
              <w:t>Position Title:</w:t>
            </w:r>
          </w:p>
        </w:tc>
        <w:tc>
          <w:tcPr>
            <w:tcW w:w="3987" w:type="pct"/>
            <w:gridSpan w:val="3"/>
          </w:tcPr>
          <w:p w14:paraId="392E1717" w14:textId="19136120" w:rsidR="009C4B4C" w:rsidRPr="009402CE" w:rsidRDefault="006C4609" w:rsidP="002A01E8">
            <w:pPr>
              <w:jc w:val="both"/>
              <w:rPr>
                <w:rFonts w:eastAsia="Times New Roman" w:cs="Calibri"/>
                <w:color w:val="000000"/>
                <w:lang w:eastAsia="en-AU"/>
              </w:rPr>
            </w:pPr>
            <w:r>
              <w:rPr>
                <w:rFonts w:eastAsia="Times New Roman" w:cs="Calibri"/>
                <w:color w:val="000000"/>
                <w:lang w:eastAsia="en-AU"/>
              </w:rPr>
              <w:t>Program Manager – Community</w:t>
            </w:r>
          </w:p>
        </w:tc>
      </w:tr>
      <w:tr w:rsidR="009C4B4C" w:rsidRPr="009402CE" w14:paraId="13063423" w14:textId="77777777" w:rsidTr="00B40636">
        <w:tc>
          <w:tcPr>
            <w:tcW w:w="1013" w:type="pct"/>
            <w:shd w:val="pct5" w:color="auto" w:fill="auto"/>
          </w:tcPr>
          <w:p w14:paraId="6E08F6A3" w14:textId="77777777" w:rsidR="009C4B4C" w:rsidRPr="009402CE" w:rsidRDefault="009C4B4C" w:rsidP="00223637">
            <w:pPr>
              <w:jc w:val="both"/>
              <w:rPr>
                <w:rFonts w:eastAsia="Times New Roman" w:cs="Calibri"/>
                <w:b/>
                <w:color w:val="000000"/>
                <w:lang w:eastAsia="en-AU"/>
              </w:rPr>
            </w:pPr>
            <w:r>
              <w:rPr>
                <w:rFonts w:eastAsia="Times New Roman" w:cs="Calibri"/>
                <w:b/>
                <w:color w:val="000000"/>
                <w:lang w:eastAsia="en-AU"/>
              </w:rPr>
              <w:t>Reports t</w:t>
            </w:r>
            <w:r w:rsidRPr="009402CE">
              <w:rPr>
                <w:rFonts w:eastAsia="Times New Roman" w:cs="Calibri"/>
                <w:b/>
                <w:color w:val="000000"/>
                <w:lang w:eastAsia="en-AU"/>
              </w:rPr>
              <w:t>o:</w:t>
            </w:r>
          </w:p>
        </w:tc>
        <w:tc>
          <w:tcPr>
            <w:tcW w:w="3987" w:type="pct"/>
            <w:gridSpan w:val="3"/>
          </w:tcPr>
          <w:p w14:paraId="68EACEA3" w14:textId="12F21DB7" w:rsidR="009C4B4C" w:rsidRPr="009402CE" w:rsidRDefault="007D3ADD" w:rsidP="00640D8D">
            <w:pPr>
              <w:jc w:val="both"/>
              <w:rPr>
                <w:rFonts w:eastAsia="Times New Roman" w:cs="Calibri"/>
                <w:color w:val="000000"/>
                <w:lang w:eastAsia="en-AU"/>
              </w:rPr>
            </w:pPr>
            <w:r>
              <w:rPr>
                <w:rFonts w:eastAsia="Times New Roman" w:cs="Calibri"/>
                <w:color w:val="000000"/>
                <w:lang w:eastAsia="en-AU"/>
              </w:rPr>
              <w:t>GM, Community</w:t>
            </w:r>
          </w:p>
        </w:tc>
      </w:tr>
      <w:tr w:rsidR="009C4B4C" w:rsidRPr="009402CE" w14:paraId="0E593B67" w14:textId="77777777" w:rsidTr="00B40636">
        <w:tc>
          <w:tcPr>
            <w:tcW w:w="1013" w:type="pct"/>
            <w:shd w:val="pct5" w:color="auto" w:fill="auto"/>
          </w:tcPr>
          <w:p w14:paraId="700ACBEC" w14:textId="77777777" w:rsidR="009C4B4C" w:rsidRPr="009402CE" w:rsidRDefault="009C4B4C" w:rsidP="00223637">
            <w:pPr>
              <w:jc w:val="both"/>
              <w:rPr>
                <w:rFonts w:eastAsia="Times New Roman" w:cs="Calibri"/>
                <w:b/>
                <w:color w:val="000000"/>
                <w:lang w:eastAsia="en-AU"/>
              </w:rPr>
            </w:pPr>
            <w:r w:rsidRPr="009402CE">
              <w:rPr>
                <w:rFonts w:eastAsia="Times New Roman" w:cs="Calibri"/>
                <w:b/>
                <w:color w:val="000000"/>
                <w:lang w:eastAsia="en-AU"/>
              </w:rPr>
              <w:t>Business Unit:</w:t>
            </w:r>
          </w:p>
        </w:tc>
        <w:tc>
          <w:tcPr>
            <w:tcW w:w="3987" w:type="pct"/>
            <w:gridSpan w:val="3"/>
          </w:tcPr>
          <w:p w14:paraId="693E1930" w14:textId="2E87A032" w:rsidR="009C4B4C" w:rsidRPr="009402CE" w:rsidRDefault="008D5A22" w:rsidP="00640D8D">
            <w:pPr>
              <w:jc w:val="both"/>
              <w:rPr>
                <w:rFonts w:eastAsia="Times New Roman" w:cs="Calibri"/>
                <w:color w:val="000000"/>
                <w:lang w:eastAsia="en-AU"/>
              </w:rPr>
            </w:pPr>
            <w:r>
              <w:rPr>
                <w:rFonts w:eastAsia="Times New Roman" w:cs="Calibri"/>
                <w:color w:val="000000"/>
                <w:lang w:eastAsia="en-AU"/>
              </w:rPr>
              <w:t>Community</w:t>
            </w:r>
            <w:r w:rsidR="005804C2">
              <w:rPr>
                <w:rFonts w:eastAsia="Times New Roman" w:cs="Calibri"/>
                <w:color w:val="000000"/>
                <w:lang w:eastAsia="en-AU"/>
              </w:rPr>
              <w:t xml:space="preserve"> </w:t>
            </w:r>
          </w:p>
        </w:tc>
      </w:tr>
      <w:tr w:rsidR="002F0B91" w:rsidRPr="009402CE" w14:paraId="35E51976" w14:textId="77777777" w:rsidTr="00B40636">
        <w:tc>
          <w:tcPr>
            <w:tcW w:w="1013" w:type="pct"/>
            <w:shd w:val="pct5" w:color="auto" w:fill="auto"/>
          </w:tcPr>
          <w:p w14:paraId="60FB9717" w14:textId="77777777" w:rsidR="002F0B91" w:rsidRPr="009402CE" w:rsidRDefault="002F0B91" w:rsidP="00223637">
            <w:pPr>
              <w:jc w:val="both"/>
              <w:rPr>
                <w:rFonts w:eastAsia="Times New Roman" w:cs="Calibri"/>
                <w:b/>
                <w:color w:val="000000"/>
                <w:lang w:eastAsia="en-AU"/>
              </w:rPr>
            </w:pPr>
            <w:r>
              <w:rPr>
                <w:rFonts w:eastAsia="Times New Roman" w:cs="Calibri"/>
                <w:b/>
                <w:color w:val="000000"/>
                <w:lang w:eastAsia="en-AU"/>
              </w:rPr>
              <w:t>Location:</w:t>
            </w:r>
          </w:p>
        </w:tc>
        <w:tc>
          <w:tcPr>
            <w:tcW w:w="3987" w:type="pct"/>
            <w:gridSpan w:val="3"/>
          </w:tcPr>
          <w:p w14:paraId="2EE04278" w14:textId="24A65C92" w:rsidR="002F0B91" w:rsidRPr="009402CE" w:rsidRDefault="005B79B4" w:rsidP="00223637">
            <w:pPr>
              <w:jc w:val="both"/>
              <w:rPr>
                <w:rFonts w:eastAsia="Times New Roman" w:cs="Calibri"/>
                <w:color w:val="000000"/>
                <w:lang w:eastAsia="en-AU"/>
              </w:rPr>
            </w:pPr>
            <w:r>
              <w:rPr>
                <w:rFonts w:eastAsia="Times New Roman" w:cs="Calibri"/>
                <w:color w:val="000000"/>
                <w:lang w:eastAsia="en-AU"/>
              </w:rPr>
              <w:t xml:space="preserve">Southbank, South </w:t>
            </w:r>
            <w:r w:rsidR="0012742D">
              <w:rPr>
                <w:rFonts w:eastAsia="Times New Roman" w:cs="Calibri"/>
                <w:color w:val="000000"/>
                <w:lang w:eastAsia="en-AU"/>
              </w:rPr>
              <w:t>Melbourne</w:t>
            </w:r>
          </w:p>
        </w:tc>
      </w:tr>
      <w:tr w:rsidR="002F0B91" w:rsidRPr="009402CE" w14:paraId="37966906" w14:textId="77777777" w:rsidTr="00B40636">
        <w:trPr>
          <w:trHeight w:val="254"/>
        </w:trPr>
        <w:tc>
          <w:tcPr>
            <w:tcW w:w="1013" w:type="pct"/>
            <w:shd w:val="pct5" w:color="auto" w:fill="auto"/>
          </w:tcPr>
          <w:p w14:paraId="2AB4CAD8" w14:textId="1C7F2600" w:rsidR="002F0B91" w:rsidRDefault="002F0B91" w:rsidP="00223637">
            <w:pPr>
              <w:jc w:val="both"/>
              <w:rPr>
                <w:rFonts w:eastAsia="Times New Roman" w:cs="Calibri"/>
                <w:b/>
                <w:color w:val="000000"/>
                <w:lang w:eastAsia="en-AU"/>
              </w:rPr>
            </w:pPr>
            <w:r>
              <w:rPr>
                <w:rFonts w:eastAsia="Times New Roman" w:cs="Calibri"/>
                <w:b/>
                <w:color w:val="000000"/>
                <w:lang w:eastAsia="en-AU"/>
              </w:rPr>
              <w:t>FTE:</w:t>
            </w:r>
          </w:p>
        </w:tc>
        <w:tc>
          <w:tcPr>
            <w:tcW w:w="1498" w:type="pct"/>
          </w:tcPr>
          <w:p w14:paraId="74D67D88" w14:textId="5AF07180" w:rsidR="002F0B91" w:rsidRDefault="00B474B2">
            <w:pPr>
              <w:jc w:val="both"/>
              <w:rPr>
                <w:rFonts w:eastAsia="Times New Roman" w:cs="Calibri"/>
                <w:color w:val="000000"/>
                <w:lang w:eastAsia="en-AU"/>
              </w:rPr>
            </w:pPr>
            <w:r>
              <w:rPr>
                <w:rFonts w:eastAsia="Times New Roman" w:cs="Calibri"/>
                <w:color w:val="000000"/>
                <w:lang w:eastAsia="en-AU"/>
              </w:rPr>
              <w:t>FTE</w:t>
            </w:r>
            <w:r w:rsidR="00121CEA">
              <w:rPr>
                <w:rFonts w:eastAsia="Times New Roman" w:cs="Calibri"/>
                <w:color w:val="000000"/>
                <w:lang w:eastAsia="en-AU"/>
              </w:rPr>
              <w:t xml:space="preserve"> 1.0</w:t>
            </w:r>
          </w:p>
        </w:tc>
        <w:tc>
          <w:tcPr>
            <w:tcW w:w="944" w:type="pct"/>
            <w:shd w:val="pct5" w:color="auto" w:fill="auto"/>
          </w:tcPr>
          <w:p w14:paraId="639ACC08" w14:textId="7F54BD62" w:rsidR="002F0B91" w:rsidRDefault="002F0B91" w:rsidP="00223637">
            <w:pPr>
              <w:jc w:val="both"/>
              <w:rPr>
                <w:rFonts w:eastAsia="Times New Roman" w:cs="Calibri"/>
                <w:b/>
                <w:color w:val="000000"/>
                <w:lang w:eastAsia="en-AU"/>
              </w:rPr>
            </w:pPr>
            <w:r>
              <w:rPr>
                <w:rFonts w:eastAsia="Times New Roman" w:cs="Calibri"/>
                <w:b/>
                <w:color w:val="000000"/>
                <w:lang w:eastAsia="en-AU"/>
              </w:rPr>
              <w:t>Status:</w:t>
            </w:r>
          </w:p>
        </w:tc>
        <w:tc>
          <w:tcPr>
            <w:tcW w:w="1545" w:type="pct"/>
          </w:tcPr>
          <w:p w14:paraId="44923209" w14:textId="2E2BC38F" w:rsidR="002F0B91" w:rsidRDefault="00EA0A19" w:rsidP="00223637">
            <w:pPr>
              <w:jc w:val="both"/>
              <w:rPr>
                <w:rFonts w:eastAsia="Times New Roman" w:cs="Calibri"/>
                <w:color w:val="000000"/>
                <w:lang w:eastAsia="en-AU"/>
              </w:rPr>
            </w:pPr>
            <w:r>
              <w:rPr>
                <w:rFonts w:eastAsia="Times New Roman" w:cs="Calibri"/>
                <w:color w:val="000000"/>
                <w:lang w:eastAsia="en-AU"/>
              </w:rPr>
              <w:t>Permanent</w:t>
            </w:r>
          </w:p>
        </w:tc>
      </w:tr>
      <w:tr w:rsidR="002F0B91" w:rsidRPr="009402CE" w14:paraId="2ADEED7D" w14:textId="77777777" w:rsidTr="00B40636">
        <w:tc>
          <w:tcPr>
            <w:tcW w:w="1013" w:type="pct"/>
            <w:shd w:val="pct5" w:color="auto" w:fill="auto"/>
          </w:tcPr>
          <w:p w14:paraId="2A807C87" w14:textId="77777777" w:rsidR="002F0B91" w:rsidRPr="009402CE" w:rsidRDefault="002F0B91" w:rsidP="00223637">
            <w:pPr>
              <w:jc w:val="both"/>
              <w:rPr>
                <w:rFonts w:eastAsia="Times New Roman" w:cs="Calibri"/>
                <w:b/>
                <w:color w:val="000000"/>
                <w:lang w:eastAsia="en-AU"/>
              </w:rPr>
            </w:pPr>
            <w:r w:rsidRPr="009402CE">
              <w:rPr>
                <w:rFonts w:eastAsia="Times New Roman" w:cs="Calibri"/>
                <w:b/>
                <w:color w:val="000000"/>
                <w:lang w:eastAsia="en-AU"/>
              </w:rPr>
              <w:t>Incumbent:</w:t>
            </w:r>
          </w:p>
        </w:tc>
        <w:tc>
          <w:tcPr>
            <w:tcW w:w="1498" w:type="pct"/>
          </w:tcPr>
          <w:p w14:paraId="1E360263" w14:textId="6884C86C" w:rsidR="002F0B91" w:rsidRPr="009402CE" w:rsidRDefault="002F0B91" w:rsidP="00223637">
            <w:pPr>
              <w:jc w:val="both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944" w:type="pct"/>
            <w:shd w:val="pct5" w:color="auto" w:fill="auto"/>
          </w:tcPr>
          <w:p w14:paraId="19066469" w14:textId="77777777" w:rsidR="002F0B91" w:rsidRPr="009402CE" w:rsidRDefault="002F0B91" w:rsidP="00223637">
            <w:pPr>
              <w:jc w:val="both"/>
              <w:rPr>
                <w:rFonts w:eastAsia="Times New Roman" w:cs="Calibri"/>
                <w:b/>
                <w:color w:val="000000"/>
                <w:lang w:eastAsia="en-AU"/>
              </w:rPr>
            </w:pPr>
            <w:r>
              <w:rPr>
                <w:rFonts w:eastAsia="Times New Roman" w:cs="Calibri"/>
                <w:b/>
                <w:color w:val="000000"/>
                <w:lang w:eastAsia="en-AU"/>
              </w:rPr>
              <w:t>Date Effective:</w:t>
            </w:r>
          </w:p>
        </w:tc>
        <w:tc>
          <w:tcPr>
            <w:tcW w:w="1545" w:type="pct"/>
          </w:tcPr>
          <w:p w14:paraId="2546DED2" w14:textId="07AC9B41" w:rsidR="002F0B91" w:rsidRPr="009402CE" w:rsidRDefault="00182183" w:rsidP="00223637">
            <w:pPr>
              <w:jc w:val="both"/>
              <w:rPr>
                <w:rFonts w:eastAsia="Times New Roman" w:cs="Calibri"/>
                <w:color w:val="000000"/>
                <w:lang w:eastAsia="en-AU"/>
              </w:rPr>
            </w:pPr>
            <w:r>
              <w:rPr>
                <w:rFonts w:eastAsia="Times New Roman" w:cs="Calibri"/>
                <w:color w:val="000000"/>
                <w:lang w:eastAsia="en-AU"/>
              </w:rPr>
              <w:t>5</w:t>
            </w:r>
            <w:r w:rsidR="006C4609">
              <w:rPr>
                <w:rFonts w:eastAsia="Times New Roman" w:cs="Calibri"/>
                <w:color w:val="000000"/>
                <w:lang w:eastAsia="en-AU"/>
              </w:rPr>
              <w:t xml:space="preserve"> July </w:t>
            </w:r>
            <w:r w:rsidR="00EA0A19">
              <w:rPr>
                <w:rFonts w:eastAsia="Times New Roman" w:cs="Calibri"/>
                <w:color w:val="000000"/>
                <w:lang w:eastAsia="en-AU"/>
              </w:rPr>
              <w:t>2026</w:t>
            </w:r>
          </w:p>
        </w:tc>
      </w:tr>
    </w:tbl>
    <w:p w14:paraId="3AFA2C41" w14:textId="77777777" w:rsidR="002F0B91" w:rsidRDefault="002F0B91" w:rsidP="00721DDC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40082EFC" w14:textId="77777777" w:rsidR="001040F1" w:rsidRPr="001040F1" w:rsidRDefault="001040F1" w:rsidP="001040F1">
      <w:pPr>
        <w:autoSpaceDE w:val="0"/>
        <w:autoSpaceDN w:val="0"/>
        <w:adjustRightInd w:val="0"/>
        <w:rPr>
          <w:rFonts w:cstheme="minorHAnsi"/>
          <w:color w:val="000000"/>
        </w:rPr>
      </w:pPr>
      <w:r w:rsidRPr="001040F1">
        <w:rPr>
          <w:rFonts w:cstheme="minorHAnsi"/>
          <w:b/>
          <w:bCs/>
          <w:color w:val="000000"/>
        </w:rPr>
        <w:t xml:space="preserve">Kidney Health Australia </w:t>
      </w:r>
    </w:p>
    <w:p w14:paraId="14FF3DA9" w14:textId="77777777" w:rsidR="001040F1" w:rsidRPr="001040F1" w:rsidRDefault="001040F1" w:rsidP="001040F1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</w:p>
    <w:p w14:paraId="1EED3425" w14:textId="77777777" w:rsidR="001040F1" w:rsidRPr="001040F1" w:rsidRDefault="001040F1" w:rsidP="001040F1">
      <w:pPr>
        <w:textAlignment w:val="baseline"/>
        <w:rPr>
          <w:rFonts w:ascii="Aptos" w:eastAsia="Times New Roman" w:hAnsi="Aptos" w:cs="Segoe UI"/>
          <w:lang w:eastAsia="en-AU"/>
        </w:rPr>
      </w:pPr>
      <w:r w:rsidRPr="001040F1">
        <w:rPr>
          <w:rFonts w:ascii="Aptos" w:eastAsia="Times New Roman" w:hAnsi="Aptos" w:cs="Segoe UI"/>
          <w:lang w:eastAsia="en-AU"/>
        </w:rPr>
        <w:t>Kidney Health Australia was established in 1968 as the Australian Kidney Foundation. We are a not-for-profit organisation recognised as the voice for kidney health in Australia. We drive awareness and early detection of kidney disease through the delivery of high-impact programs and services and are dedicated to improving health outcomes and quality of life for people living with kidney disease, their families, and carers. </w:t>
      </w:r>
    </w:p>
    <w:p w14:paraId="0CF62851" w14:textId="77777777" w:rsidR="001040F1" w:rsidRPr="001040F1" w:rsidRDefault="001040F1" w:rsidP="001040F1">
      <w:pPr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p w14:paraId="5A7559BB" w14:textId="77777777" w:rsidR="001040F1" w:rsidRPr="001040F1" w:rsidRDefault="001040F1" w:rsidP="001040F1">
      <w:pPr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1040F1">
        <w:rPr>
          <w:rFonts w:ascii="Aptos" w:eastAsia="Times New Roman" w:hAnsi="Aptos" w:cs="Segoe UI"/>
          <w:b/>
          <w:bCs/>
          <w:lang w:eastAsia="en-AU"/>
        </w:rPr>
        <w:t>Our Vision:</w:t>
      </w:r>
      <w:r w:rsidRPr="001040F1">
        <w:rPr>
          <w:rFonts w:ascii="Aptos" w:eastAsia="Times New Roman" w:hAnsi="Aptos" w:cs="Segoe UI"/>
          <w:lang w:eastAsia="en-AU"/>
        </w:rPr>
        <w:t xml:space="preserve"> Healthy kidneys for all Australians </w:t>
      </w:r>
      <w:r w:rsidRPr="001040F1">
        <w:rPr>
          <w:rFonts w:ascii="Aptos" w:eastAsia="Times New Roman" w:hAnsi="Aptos" w:cs="Segoe UI"/>
          <w:lang w:eastAsia="en-AU"/>
        </w:rPr>
        <w:br/>
      </w:r>
      <w:r w:rsidRPr="001040F1">
        <w:rPr>
          <w:rFonts w:ascii="Aptos" w:eastAsia="Times New Roman" w:hAnsi="Aptos" w:cs="Segoe UI"/>
          <w:b/>
          <w:bCs/>
          <w:lang w:eastAsia="en-AU"/>
        </w:rPr>
        <w:t>Our Mission:</w:t>
      </w:r>
      <w:r w:rsidRPr="001040F1">
        <w:rPr>
          <w:rFonts w:ascii="Aptos" w:eastAsia="Times New Roman" w:hAnsi="Aptos" w:cs="Segoe UI"/>
          <w:lang w:eastAsia="en-AU"/>
        </w:rPr>
        <w:t xml:space="preserve"> To decrease the incidence of kidney disease and save and improve the lives of Australians affected by kidney disease. </w:t>
      </w:r>
      <w:r w:rsidRPr="001040F1">
        <w:rPr>
          <w:rFonts w:ascii="Aptos" w:eastAsia="Times New Roman" w:hAnsi="Aptos" w:cs="Segoe UI"/>
          <w:lang w:eastAsia="en-AU"/>
        </w:rPr>
        <w:br/>
      </w:r>
      <w:r w:rsidRPr="001040F1">
        <w:rPr>
          <w:rFonts w:ascii="Aptos" w:eastAsia="Times New Roman" w:hAnsi="Aptos" w:cs="Segoe UI"/>
          <w:b/>
          <w:bCs/>
          <w:lang w:eastAsia="en-AU"/>
        </w:rPr>
        <w:t>Core Values:</w:t>
      </w:r>
      <w:r w:rsidRPr="001040F1">
        <w:rPr>
          <w:rFonts w:ascii="Aptos" w:eastAsia="Times New Roman" w:hAnsi="Aptos" w:cs="Segoe UI"/>
          <w:lang w:eastAsia="en-AU"/>
        </w:rPr>
        <w:t xml:space="preserve"> We care about people; we are aspirational; and we seek impact. </w:t>
      </w:r>
    </w:p>
    <w:p w14:paraId="63003E83" w14:textId="77777777" w:rsidR="001040F1" w:rsidRPr="001040F1" w:rsidRDefault="001040F1" w:rsidP="001040F1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</w:p>
    <w:p w14:paraId="1B6B10CB" w14:textId="77777777" w:rsidR="001040F1" w:rsidRPr="001040F1" w:rsidRDefault="001040F1" w:rsidP="001040F1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  <w:r w:rsidRPr="001040F1">
        <w:rPr>
          <w:rFonts w:cstheme="minorHAnsi"/>
          <w:b/>
          <w:bCs/>
          <w:color w:val="000000"/>
        </w:rPr>
        <w:t>How you can make a difference</w:t>
      </w:r>
    </w:p>
    <w:p w14:paraId="756FF01E" w14:textId="79DEC631" w:rsidR="001040F1" w:rsidRPr="001040F1" w:rsidRDefault="001040F1" w:rsidP="001040F1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  <w:r w:rsidRPr="001040F1">
        <w:rPr>
          <w:rFonts w:cstheme="minorHAnsi"/>
          <w:color w:val="000000"/>
        </w:rPr>
        <w:t xml:space="preserve">Be part of Kidney Health Australia’s path to transformation as we </w:t>
      </w:r>
      <w:r w:rsidR="00966FB7">
        <w:rPr>
          <w:rFonts w:cstheme="minorHAnsi"/>
          <w:color w:val="000000"/>
        </w:rPr>
        <w:t>embark on a bold aspiration to change kidney dis</w:t>
      </w:r>
      <w:r w:rsidR="007A1C99">
        <w:rPr>
          <w:rFonts w:cstheme="minorHAnsi"/>
          <w:color w:val="000000"/>
        </w:rPr>
        <w:t xml:space="preserve">ease as we know it and to End Dialysis by 2050. </w:t>
      </w:r>
      <w:r w:rsidR="00D97C1F">
        <w:rPr>
          <w:rFonts w:cstheme="minorHAnsi"/>
          <w:color w:val="000000"/>
        </w:rPr>
        <w:t xml:space="preserve">As part of achieving that aspiration, </w:t>
      </w:r>
      <w:r w:rsidR="00EB2F90">
        <w:rPr>
          <w:rFonts w:cstheme="minorHAnsi"/>
          <w:color w:val="000000"/>
        </w:rPr>
        <w:t>we aim to</w:t>
      </w:r>
      <w:r w:rsidR="003301C8">
        <w:rPr>
          <w:rFonts w:cstheme="minorHAnsi"/>
          <w:color w:val="000000"/>
        </w:rPr>
        <w:t xml:space="preserve"> </w:t>
      </w:r>
      <w:r w:rsidR="00626809">
        <w:rPr>
          <w:rFonts w:cstheme="minorHAnsi"/>
          <w:color w:val="000000"/>
        </w:rPr>
        <w:t xml:space="preserve">support </w:t>
      </w:r>
      <w:r w:rsidR="00DC044D">
        <w:rPr>
          <w:rFonts w:cstheme="minorHAnsi"/>
          <w:color w:val="000000"/>
        </w:rPr>
        <w:t xml:space="preserve">people </w:t>
      </w:r>
      <w:r w:rsidR="00EB2F90">
        <w:rPr>
          <w:rFonts w:cstheme="minorHAnsi"/>
          <w:color w:val="000000"/>
        </w:rPr>
        <w:t>affected by</w:t>
      </w:r>
      <w:r w:rsidR="00DC044D">
        <w:rPr>
          <w:rFonts w:cstheme="minorHAnsi"/>
          <w:color w:val="000000"/>
        </w:rPr>
        <w:t xml:space="preserve"> kidney disease</w:t>
      </w:r>
      <w:r w:rsidR="00EB2F90">
        <w:rPr>
          <w:rFonts w:cstheme="minorHAnsi"/>
          <w:color w:val="000000"/>
        </w:rPr>
        <w:t xml:space="preserve"> </w:t>
      </w:r>
      <w:r w:rsidR="00DC044D">
        <w:rPr>
          <w:rFonts w:cstheme="minorHAnsi"/>
          <w:color w:val="000000"/>
        </w:rPr>
        <w:t xml:space="preserve">to become better advocates and managers of their own care, </w:t>
      </w:r>
      <w:r w:rsidR="00D97C1F">
        <w:rPr>
          <w:rFonts w:cstheme="minorHAnsi"/>
          <w:color w:val="000000"/>
        </w:rPr>
        <w:t xml:space="preserve">outside of their clinical treatment. </w:t>
      </w:r>
    </w:p>
    <w:p w14:paraId="650DC026" w14:textId="22C2218D" w:rsidR="00217E5A" w:rsidRDefault="00217E5A" w:rsidP="00721DDC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21F58F38" w14:textId="1263D8BA" w:rsidR="00721DDC" w:rsidRPr="00337C65" w:rsidRDefault="00964394" w:rsidP="00721DD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About the role</w:t>
      </w:r>
    </w:p>
    <w:p w14:paraId="6591D422" w14:textId="77777777" w:rsidR="003823FC" w:rsidRDefault="00EB2F90" w:rsidP="00AB6AE0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We are looking for a</w:t>
      </w:r>
      <w:r w:rsidR="00D42235">
        <w:rPr>
          <w:rFonts w:cstheme="minorHAnsi"/>
          <w:color w:val="000000"/>
        </w:rPr>
        <w:t>n experienced</w:t>
      </w:r>
      <w:r>
        <w:rPr>
          <w:rFonts w:cstheme="minorHAnsi"/>
          <w:color w:val="000000"/>
        </w:rPr>
        <w:t xml:space="preserve"> </w:t>
      </w:r>
      <w:r w:rsidR="003E3B97">
        <w:rPr>
          <w:rFonts w:cstheme="minorHAnsi"/>
          <w:color w:val="000000"/>
        </w:rPr>
        <w:t xml:space="preserve">Program </w:t>
      </w:r>
      <w:r w:rsidR="00EA0A19">
        <w:rPr>
          <w:rFonts w:cstheme="minorHAnsi"/>
          <w:color w:val="000000"/>
        </w:rPr>
        <w:t>Manager</w:t>
      </w:r>
      <w:r w:rsidR="006C4609">
        <w:rPr>
          <w:rFonts w:cstheme="minorHAnsi"/>
          <w:color w:val="000000"/>
        </w:rPr>
        <w:t xml:space="preserve"> – Community</w:t>
      </w:r>
      <w:r w:rsidR="003464F2" w:rsidRPr="00337C65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to </w:t>
      </w:r>
      <w:r w:rsidR="00D42235">
        <w:rPr>
          <w:rFonts w:cstheme="minorHAnsi"/>
          <w:color w:val="000000"/>
        </w:rPr>
        <w:t>ma</w:t>
      </w:r>
      <w:r w:rsidR="00BF6D8C">
        <w:rPr>
          <w:rFonts w:cstheme="minorHAnsi"/>
          <w:color w:val="000000"/>
        </w:rPr>
        <w:t xml:space="preserve">nage and evolve the performance and delivery of </w:t>
      </w:r>
      <w:r w:rsidR="00D21B5F">
        <w:rPr>
          <w:rFonts w:cstheme="minorHAnsi"/>
          <w:color w:val="000000"/>
        </w:rPr>
        <w:t>our flagship program, Kidney Health 4 Life, as well as the</w:t>
      </w:r>
      <w:r w:rsidR="00BF6D8C">
        <w:rPr>
          <w:rFonts w:cstheme="minorHAnsi"/>
          <w:color w:val="000000"/>
        </w:rPr>
        <w:t xml:space="preserve"> day-to-day operations of the Community team’s programs and services. </w:t>
      </w:r>
    </w:p>
    <w:p w14:paraId="32B602E0" w14:textId="77777777" w:rsidR="003823FC" w:rsidRDefault="003823FC" w:rsidP="00AB6AE0">
      <w:pPr>
        <w:rPr>
          <w:rFonts w:cstheme="minorHAnsi"/>
          <w:color w:val="000000"/>
        </w:rPr>
      </w:pPr>
    </w:p>
    <w:p w14:paraId="76DB74A2" w14:textId="4A0EFEB1" w:rsidR="007C0401" w:rsidRDefault="003823FC" w:rsidP="00AB6AE0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Working closely with the GM, Community, you will provide </w:t>
      </w:r>
      <w:r w:rsidR="009C3698">
        <w:rPr>
          <w:rFonts w:cstheme="minorHAnsi"/>
          <w:color w:val="000000"/>
        </w:rPr>
        <w:t xml:space="preserve">operational leadership across the delivery of programs and services, while supporting the GM in </w:t>
      </w:r>
      <w:r w:rsidR="005F3DA3">
        <w:rPr>
          <w:rFonts w:cstheme="minorHAnsi"/>
          <w:color w:val="000000"/>
        </w:rPr>
        <w:t>developing new opportunities for growth. You</w:t>
      </w:r>
      <w:r w:rsidR="00EA0A19">
        <w:rPr>
          <w:rFonts w:cstheme="minorHAnsi"/>
          <w:color w:val="000000"/>
        </w:rPr>
        <w:t xml:space="preserve"> will work closely with </w:t>
      </w:r>
      <w:r w:rsidR="00312AEE">
        <w:rPr>
          <w:rFonts w:cstheme="minorHAnsi"/>
          <w:color w:val="000000"/>
        </w:rPr>
        <w:t>other int</w:t>
      </w:r>
      <w:r w:rsidR="0027147D">
        <w:rPr>
          <w:rFonts w:cstheme="minorHAnsi"/>
          <w:color w:val="000000"/>
        </w:rPr>
        <w:t xml:space="preserve">ernal teams and </w:t>
      </w:r>
      <w:r w:rsidR="00EA0A19">
        <w:rPr>
          <w:rFonts w:cstheme="minorHAnsi"/>
          <w:color w:val="000000"/>
        </w:rPr>
        <w:t>external</w:t>
      </w:r>
      <w:r w:rsidR="0027147D">
        <w:rPr>
          <w:rFonts w:cstheme="minorHAnsi"/>
          <w:color w:val="000000"/>
        </w:rPr>
        <w:t xml:space="preserve"> stakeholders to ensure the team delivers </w:t>
      </w:r>
      <w:r w:rsidR="00F969E9">
        <w:rPr>
          <w:rFonts w:cstheme="minorHAnsi"/>
          <w:color w:val="000000"/>
        </w:rPr>
        <w:t xml:space="preserve">evidence-based, consumer appropriate and engaging resources and programs that will deliver </w:t>
      </w:r>
      <w:r w:rsidR="00670ADF">
        <w:rPr>
          <w:rFonts w:cstheme="minorHAnsi"/>
          <w:color w:val="000000"/>
        </w:rPr>
        <w:t>health and wellbeing impacts</w:t>
      </w:r>
      <w:r w:rsidR="008301B7">
        <w:rPr>
          <w:rFonts w:cstheme="minorHAnsi"/>
          <w:color w:val="000000"/>
        </w:rPr>
        <w:t xml:space="preserve">. </w:t>
      </w:r>
    </w:p>
    <w:p w14:paraId="6052A9A5" w14:textId="77777777" w:rsidR="007C0401" w:rsidRDefault="007C0401" w:rsidP="00AB6AE0">
      <w:pPr>
        <w:rPr>
          <w:rFonts w:cstheme="minorHAnsi"/>
          <w:color w:val="000000"/>
        </w:rPr>
      </w:pPr>
    </w:p>
    <w:p w14:paraId="0C38CA3E" w14:textId="23316AAD" w:rsidR="005F3DA3" w:rsidRDefault="005F3DA3" w:rsidP="00AB6AE0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The role </w:t>
      </w:r>
      <w:r w:rsidR="00D44D9C">
        <w:rPr>
          <w:rFonts w:cstheme="minorHAnsi"/>
          <w:color w:val="000000"/>
        </w:rPr>
        <w:t>is well-</w:t>
      </w:r>
      <w:r>
        <w:rPr>
          <w:rFonts w:cstheme="minorHAnsi"/>
          <w:color w:val="000000"/>
        </w:rPr>
        <w:t>suit</w:t>
      </w:r>
      <w:r w:rsidR="00D44D9C">
        <w:rPr>
          <w:rFonts w:cstheme="minorHAnsi"/>
          <w:color w:val="000000"/>
        </w:rPr>
        <w:t>e</w:t>
      </w:r>
      <w:r w:rsidR="003E4818">
        <w:rPr>
          <w:rFonts w:cstheme="minorHAnsi"/>
          <w:color w:val="000000"/>
        </w:rPr>
        <w:t>d</w:t>
      </w:r>
      <w:r w:rsidR="00D44D9C">
        <w:rPr>
          <w:rFonts w:cstheme="minorHAnsi"/>
          <w:color w:val="000000"/>
        </w:rPr>
        <w:t xml:space="preserve"> to an experienced professional</w:t>
      </w:r>
      <w:r w:rsidR="00884D8B">
        <w:rPr>
          <w:rFonts w:cstheme="minorHAnsi"/>
          <w:color w:val="000000"/>
        </w:rPr>
        <w:t xml:space="preserve"> who </w:t>
      </w:r>
      <w:r w:rsidR="003E4818">
        <w:rPr>
          <w:rFonts w:cstheme="minorHAnsi"/>
          <w:color w:val="000000"/>
        </w:rPr>
        <w:t>b</w:t>
      </w:r>
      <w:r w:rsidR="00884D8B">
        <w:rPr>
          <w:rFonts w:cstheme="minorHAnsi"/>
          <w:color w:val="000000"/>
        </w:rPr>
        <w:t>ring</w:t>
      </w:r>
      <w:r w:rsidR="003E4818">
        <w:rPr>
          <w:rFonts w:cstheme="minorHAnsi"/>
          <w:color w:val="000000"/>
        </w:rPr>
        <w:t>s</w:t>
      </w:r>
      <w:r w:rsidR="00884D8B">
        <w:rPr>
          <w:rFonts w:cstheme="minorHAnsi"/>
          <w:color w:val="000000"/>
        </w:rPr>
        <w:t xml:space="preserve"> operational excellence</w:t>
      </w:r>
      <w:r w:rsidR="00505D9A">
        <w:rPr>
          <w:rFonts w:cstheme="minorHAnsi"/>
          <w:color w:val="000000"/>
        </w:rPr>
        <w:t>, strong process management and calm leadership to an agile, developing environment</w:t>
      </w:r>
      <w:r w:rsidR="003E4818">
        <w:rPr>
          <w:rFonts w:cstheme="minorHAnsi"/>
          <w:color w:val="000000"/>
        </w:rPr>
        <w:t>, while also having a strong passion and enthusiasm for improving the lives and wellbeing of the kidney community.</w:t>
      </w:r>
    </w:p>
    <w:p w14:paraId="3FC8734F" w14:textId="77777777" w:rsidR="00F57258" w:rsidRDefault="00F57258" w:rsidP="00AB6AE0">
      <w:pPr>
        <w:rPr>
          <w:rFonts w:cstheme="minorHAnsi"/>
          <w:color w:val="000000"/>
        </w:rPr>
      </w:pPr>
    </w:p>
    <w:p w14:paraId="3539AD8D" w14:textId="3C4DB580" w:rsidR="00E407A6" w:rsidRPr="00337C65" w:rsidRDefault="009949AD" w:rsidP="00AB6AE0">
      <w:pPr>
        <w:rPr>
          <w:rFonts w:cstheme="minorHAnsi"/>
          <w:color w:val="000000"/>
        </w:rPr>
      </w:pPr>
      <w:r w:rsidRPr="00337C65">
        <w:rPr>
          <w:rFonts w:cstheme="minorHAnsi"/>
          <w:color w:val="000000"/>
        </w:rPr>
        <w:t>The</w:t>
      </w:r>
      <w:r w:rsidR="0041799D" w:rsidRPr="00337C65">
        <w:rPr>
          <w:rFonts w:cstheme="minorHAnsi"/>
          <w:color w:val="000000"/>
        </w:rPr>
        <w:t xml:space="preserve"> </w:t>
      </w:r>
      <w:r w:rsidR="00C911BA">
        <w:rPr>
          <w:rFonts w:cstheme="minorHAnsi"/>
          <w:color w:val="000000"/>
        </w:rPr>
        <w:t>role</w:t>
      </w:r>
      <w:r w:rsidR="0041799D" w:rsidRPr="00337C65">
        <w:rPr>
          <w:rFonts w:cstheme="minorHAnsi"/>
          <w:color w:val="000000"/>
        </w:rPr>
        <w:t xml:space="preserve"> will </w:t>
      </w:r>
      <w:r w:rsidR="00D5354D">
        <w:rPr>
          <w:rFonts w:cstheme="minorHAnsi"/>
          <w:color w:val="000000"/>
        </w:rPr>
        <w:t xml:space="preserve">be </w:t>
      </w:r>
      <w:r w:rsidR="00670ADF">
        <w:rPr>
          <w:rFonts w:cstheme="minorHAnsi"/>
          <w:color w:val="000000"/>
        </w:rPr>
        <w:t xml:space="preserve">specifically </w:t>
      </w:r>
      <w:r w:rsidR="00D5354D">
        <w:rPr>
          <w:rFonts w:cstheme="minorHAnsi"/>
          <w:color w:val="000000"/>
        </w:rPr>
        <w:t>responsible for</w:t>
      </w:r>
      <w:r w:rsidR="00FE5333" w:rsidRPr="00337C65">
        <w:rPr>
          <w:rFonts w:cstheme="minorHAnsi"/>
          <w:color w:val="000000"/>
        </w:rPr>
        <w:t>:</w:t>
      </w:r>
      <w:r w:rsidR="0080095E" w:rsidRPr="00337C65">
        <w:rPr>
          <w:rFonts w:cstheme="minorHAnsi"/>
          <w:color w:val="000000"/>
        </w:rPr>
        <w:t xml:space="preserve"> </w:t>
      </w:r>
    </w:p>
    <w:p w14:paraId="46647C3E" w14:textId="161B9AFC" w:rsidR="001567E2" w:rsidRPr="001567E2" w:rsidRDefault="001567E2" w:rsidP="001567E2">
      <w:pPr>
        <w:pStyle w:val="ListParagraph"/>
        <w:numPr>
          <w:ilvl w:val="0"/>
          <w:numId w:val="45"/>
        </w:numPr>
        <w:spacing w:after="160" w:line="259" w:lineRule="auto"/>
      </w:pPr>
      <w:r w:rsidRPr="006E4EDD">
        <w:rPr>
          <w:color w:val="FF0000"/>
        </w:rPr>
        <w:lastRenderedPageBreak/>
        <w:t>Community team</w:t>
      </w:r>
      <w:r w:rsidR="00101D8B">
        <w:rPr>
          <w:color w:val="FF0000"/>
        </w:rPr>
        <w:t xml:space="preserve"> program delivery</w:t>
      </w:r>
      <w:r w:rsidRPr="001567E2">
        <w:t>: manage the day-to-day operations and personnel of the Community team – report</w:t>
      </w:r>
      <w:r w:rsidR="0033675B">
        <w:t xml:space="preserve">ing </w:t>
      </w:r>
      <w:r w:rsidRPr="001567E2">
        <w:t>into the G</w:t>
      </w:r>
      <w:r w:rsidR="0033675B">
        <w:t>eneral Manager</w:t>
      </w:r>
    </w:p>
    <w:p w14:paraId="17FF377C" w14:textId="5A45BFBC" w:rsidR="001567E2" w:rsidRPr="001567E2" w:rsidRDefault="001567E2" w:rsidP="001567E2">
      <w:pPr>
        <w:pStyle w:val="ListParagraph"/>
        <w:numPr>
          <w:ilvl w:val="0"/>
          <w:numId w:val="45"/>
        </w:numPr>
        <w:spacing w:after="160" w:line="259" w:lineRule="auto"/>
      </w:pPr>
      <w:r w:rsidRPr="006E4EDD">
        <w:rPr>
          <w:color w:val="FF0000"/>
        </w:rPr>
        <w:t>Program management</w:t>
      </w:r>
      <w:r w:rsidRPr="001567E2">
        <w:t xml:space="preserve">: manage the operations and development of the KH4L and KH4Youth programs, and </w:t>
      </w:r>
      <w:r w:rsidR="007A4FE3">
        <w:t>lead</w:t>
      </w:r>
      <w:r w:rsidRPr="001567E2">
        <w:t xml:space="preserve"> the Community Services manager in delivery of operational services and integration into KH4L</w:t>
      </w:r>
    </w:p>
    <w:p w14:paraId="3500452C" w14:textId="570A5CDA" w:rsidR="001567E2" w:rsidRPr="00646478" w:rsidRDefault="007C08DB" w:rsidP="001567E2">
      <w:pPr>
        <w:pStyle w:val="ListParagraph"/>
        <w:numPr>
          <w:ilvl w:val="0"/>
          <w:numId w:val="45"/>
        </w:numPr>
        <w:spacing w:after="160" w:line="259" w:lineRule="auto"/>
      </w:pPr>
      <w:r w:rsidRPr="00646478">
        <w:rPr>
          <w:color w:val="FF0000"/>
        </w:rPr>
        <w:t>A</w:t>
      </w:r>
      <w:r w:rsidR="001567E2" w:rsidRPr="00646478">
        <w:rPr>
          <w:color w:val="FF0000"/>
        </w:rPr>
        <w:t>dvisory groups</w:t>
      </w:r>
      <w:r w:rsidR="001567E2" w:rsidRPr="00646478">
        <w:t xml:space="preserve">: </w:t>
      </w:r>
      <w:r w:rsidRPr="00646478">
        <w:t>facilitate</w:t>
      </w:r>
      <w:r w:rsidR="001567E2" w:rsidRPr="00646478">
        <w:t xml:space="preserve"> </w:t>
      </w:r>
      <w:r w:rsidR="006E4EDD" w:rsidRPr="00646478">
        <w:t xml:space="preserve">input and feedback from </w:t>
      </w:r>
      <w:r w:rsidR="001567E2" w:rsidRPr="00646478">
        <w:t>advisory groups</w:t>
      </w:r>
      <w:r w:rsidR="00160E04" w:rsidRPr="00646478">
        <w:t xml:space="preserve"> and external consultants</w:t>
      </w:r>
      <w:r w:rsidR="001567E2" w:rsidRPr="00646478">
        <w:t xml:space="preserve"> </w:t>
      </w:r>
      <w:r w:rsidR="006E4EDD" w:rsidRPr="00646478">
        <w:t>to deliver program content and initiatives</w:t>
      </w:r>
    </w:p>
    <w:p w14:paraId="666A7A81" w14:textId="0A05CFE4" w:rsidR="001567E2" w:rsidRPr="001567E2" w:rsidRDefault="001567E2" w:rsidP="001567E2">
      <w:pPr>
        <w:pStyle w:val="ListParagraph"/>
        <w:numPr>
          <w:ilvl w:val="0"/>
          <w:numId w:val="45"/>
        </w:numPr>
        <w:spacing w:after="160" w:line="259" w:lineRule="auto"/>
      </w:pPr>
      <w:r w:rsidRPr="006E4EDD">
        <w:rPr>
          <w:color w:val="FF0000"/>
        </w:rPr>
        <w:t>Program acquisition</w:t>
      </w:r>
      <w:r w:rsidRPr="001567E2">
        <w:rPr>
          <w:b/>
          <w:bCs/>
        </w:rPr>
        <w:t xml:space="preserve">: </w:t>
      </w:r>
      <w:r w:rsidRPr="001567E2">
        <w:t xml:space="preserve">direct the </w:t>
      </w:r>
      <w:r w:rsidR="00F42A15">
        <w:t xml:space="preserve">marketing and referral </w:t>
      </w:r>
      <w:r w:rsidRPr="001567E2">
        <w:t>activity for the team,</w:t>
      </w:r>
      <w:r w:rsidRPr="001567E2">
        <w:rPr>
          <w:b/>
          <w:bCs/>
        </w:rPr>
        <w:t xml:space="preserve"> </w:t>
      </w:r>
      <w:r w:rsidRPr="001567E2">
        <w:t xml:space="preserve">working </w:t>
      </w:r>
      <w:r w:rsidR="006E4EDD" w:rsidRPr="001567E2">
        <w:t>closely</w:t>
      </w:r>
      <w:r w:rsidRPr="001567E2">
        <w:t xml:space="preserve"> with the Marketing</w:t>
      </w:r>
      <w:r w:rsidR="00F42A15">
        <w:t xml:space="preserve"> and Clinical</w:t>
      </w:r>
      <w:r w:rsidRPr="001567E2">
        <w:t xml:space="preserve"> team</w:t>
      </w:r>
      <w:r w:rsidR="00F42A15">
        <w:t>s</w:t>
      </w:r>
      <w:r w:rsidRPr="001567E2">
        <w:t xml:space="preserve"> </w:t>
      </w:r>
      <w:r w:rsidR="00F42A15">
        <w:t>to</w:t>
      </w:r>
      <w:r w:rsidRPr="001567E2">
        <w:t xml:space="preserve"> growing </w:t>
      </w:r>
      <w:r w:rsidR="00547614">
        <w:t>enrolments and engagements via consumer channels and health professional networks</w:t>
      </w:r>
      <w:r w:rsidR="00F42A15">
        <w:t>.</w:t>
      </w:r>
    </w:p>
    <w:p w14:paraId="51DA7515" w14:textId="4A12AF33" w:rsidR="00B25CBB" w:rsidRPr="006E4EDD" w:rsidRDefault="006E4EDD" w:rsidP="007029D6">
      <w:pPr>
        <w:pStyle w:val="ListParagraph"/>
        <w:numPr>
          <w:ilvl w:val="0"/>
          <w:numId w:val="45"/>
        </w:numPr>
        <w:spacing w:after="160" w:line="259" w:lineRule="auto"/>
      </w:pPr>
      <w:r w:rsidRPr="006E4EDD">
        <w:rPr>
          <w:color w:val="FF0000"/>
        </w:rPr>
        <w:t>Digital management</w:t>
      </w:r>
      <w:r>
        <w:t>: manage</w:t>
      </w:r>
      <w:r w:rsidR="00C22283">
        <w:t xml:space="preserve"> the </w:t>
      </w:r>
      <w:r w:rsidR="00E9645D">
        <w:t xml:space="preserve">maintenance and </w:t>
      </w:r>
      <w:r w:rsidR="00C22283">
        <w:t>development of online platforms and software to deliver programs and services</w:t>
      </w:r>
      <w:r>
        <w:t>.</w:t>
      </w:r>
    </w:p>
    <w:p w14:paraId="7730C371" w14:textId="728A8E18" w:rsidR="006F4154" w:rsidRPr="004A36CF" w:rsidRDefault="000F7B18" w:rsidP="004A36CF">
      <w:pPr>
        <w:rPr>
          <w:rFonts w:cstheme="minorHAnsi"/>
          <w:color w:val="000000"/>
        </w:rPr>
      </w:pPr>
      <w:r w:rsidRPr="00337C65">
        <w:rPr>
          <w:rFonts w:cstheme="minorHAnsi"/>
          <w:color w:val="000000"/>
        </w:rPr>
        <w:t xml:space="preserve">This position </w:t>
      </w:r>
      <w:r w:rsidR="0088672F">
        <w:rPr>
          <w:rFonts w:cstheme="minorHAnsi"/>
          <w:color w:val="000000"/>
        </w:rPr>
        <w:t xml:space="preserve">reports to the GM, Community and </w:t>
      </w:r>
      <w:r w:rsidR="0011086A">
        <w:rPr>
          <w:rFonts w:cstheme="minorHAnsi"/>
          <w:color w:val="000000"/>
        </w:rPr>
        <w:t>is responsible for</w:t>
      </w:r>
      <w:r w:rsidR="00574416">
        <w:rPr>
          <w:rFonts w:cstheme="minorHAnsi"/>
          <w:color w:val="000000"/>
        </w:rPr>
        <w:t xml:space="preserve"> </w:t>
      </w:r>
      <w:r w:rsidR="006E4EDD">
        <w:rPr>
          <w:rFonts w:cstheme="minorHAnsi"/>
          <w:color w:val="000000"/>
        </w:rPr>
        <w:t xml:space="preserve">direct line management of the Community Services Manager, KH4Life Program Coordinator and KH4Youth Program Coordinator. </w:t>
      </w:r>
    </w:p>
    <w:p w14:paraId="15528222" w14:textId="6746EAF9" w:rsidR="008A6A3F" w:rsidRDefault="001040F1" w:rsidP="009C4B4C">
      <w:pPr>
        <w:pStyle w:val="Heading2"/>
      </w:pPr>
      <w:r>
        <w:t>KEY</w:t>
      </w:r>
      <w:r w:rsidR="00DB511B">
        <w:t xml:space="preserve"> RESPONSIBILITIES</w:t>
      </w:r>
      <w:r>
        <w:t xml:space="preserve"> AND DUTIES</w:t>
      </w:r>
    </w:p>
    <w:p w14:paraId="2D8CBF14" w14:textId="77777777" w:rsidR="00164FE4" w:rsidRPr="00C604B2" w:rsidRDefault="00164FE4" w:rsidP="00C604B2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DB511B" w:rsidRPr="00277F92" w14:paraId="5718A54B" w14:textId="77777777" w:rsidTr="000C088A">
        <w:tc>
          <w:tcPr>
            <w:tcW w:w="1696" w:type="dxa"/>
            <w:shd w:val="clear" w:color="auto" w:fill="E7E6E6" w:themeFill="background2"/>
          </w:tcPr>
          <w:p w14:paraId="1957048E" w14:textId="2A3D9E49" w:rsidR="00DB511B" w:rsidRPr="00277F92" w:rsidRDefault="00DB511B" w:rsidP="00223637">
            <w:pPr>
              <w:rPr>
                <w:b/>
              </w:rPr>
            </w:pPr>
            <w:r>
              <w:rPr>
                <w:b/>
              </w:rPr>
              <w:t>DUTY</w:t>
            </w:r>
          </w:p>
        </w:tc>
        <w:tc>
          <w:tcPr>
            <w:tcW w:w="7655" w:type="dxa"/>
            <w:shd w:val="clear" w:color="auto" w:fill="E7E6E6" w:themeFill="background2"/>
          </w:tcPr>
          <w:p w14:paraId="3A5689E3" w14:textId="30FD21FC" w:rsidR="00DB511B" w:rsidRPr="00277F92" w:rsidRDefault="00DB511B" w:rsidP="00223637">
            <w:pPr>
              <w:rPr>
                <w:b/>
              </w:rPr>
            </w:pPr>
            <w:r>
              <w:rPr>
                <w:b/>
              </w:rPr>
              <w:t>ACCOUNTABILITIES</w:t>
            </w:r>
          </w:p>
        </w:tc>
      </w:tr>
      <w:tr w:rsidR="006E4EDD" w14:paraId="10A33206" w14:textId="77777777" w:rsidTr="000C088A">
        <w:tc>
          <w:tcPr>
            <w:tcW w:w="1696" w:type="dxa"/>
          </w:tcPr>
          <w:p w14:paraId="33D56F06" w14:textId="1621B1EC" w:rsidR="006E4EDD" w:rsidRDefault="006E4EDD" w:rsidP="005804C2">
            <w:pPr>
              <w:pStyle w:val="Default"/>
              <w:spacing w:after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Community team</w:t>
            </w:r>
            <w:r w:rsidR="00101D8B">
              <w:rPr>
                <w:sz w:val="22"/>
                <w:szCs w:val="22"/>
              </w:rPr>
              <w:t xml:space="preserve"> </w:t>
            </w:r>
            <w:r w:rsidR="00BB04AC">
              <w:rPr>
                <w:sz w:val="22"/>
                <w:szCs w:val="22"/>
              </w:rPr>
              <w:t>management</w:t>
            </w:r>
          </w:p>
        </w:tc>
        <w:tc>
          <w:tcPr>
            <w:tcW w:w="7655" w:type="dxa"/>
          </w:tcPr>
          <w:p w14:paraId="44462202" w14:textId="555A5566" w:rsidR="00756EA3" w:rsidRDefault="00E55778" w:rsidP="00321F4D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Provide day to day leadership and coordination of programs and services, ensuring </w:t>
            </w:r>
            <w:r w:rsidR="00CC3BF9">
              <w:rPr>
                <w:rFonts w:cstheme="minorHAnsi"/>
                <w:color w:val="000000"/>
              </w:rPr>
              <w:t>high quality, safe and effective delivery in line with strategic and partnership requirements</w:t>
            </w:r>
          </w:p>
          <w:p w14:paraId="1C8C9F03" w14:textId="4C0DA315" w:rsidR="006E4EDD" w:rsidRDefault="00310960" w:rsidP="00321F4D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Manage and support</w:t>
            </w:r>
            <w:r w:rsidR="00756EA3">
              <w:rPr>
                <w:rFonts w:cstheme="minorHAnsi"/>
                <w:color w:val="000000"/>
              </w:rPr>
              <w:t xml:space="preserve"> the team in</w:t>
            </w:r>
            <w:r>
              <w:rPr>
                <w:rFonts w:cstheme="minorHAnsi"/>
                <w:color w:val="000000"/>
              </w:rPr>
              <w:t xml:space="preserve"> prioritising their work and</w:t>
            </w:r>
            <w:r w:rsidR="006E4EDD">
              <w:rPr>
                <w:rFonts w:cstheme="minorHAnsi"/>
                <w:color w:val="000000"/>
              </w:rPr>
              <w:t xml:space="preserve"> meet</w:t>
            </w:r>
            <w:r w:rsidR="002537D2">
              <w:rPr>
                <w:rFonts w:cstheme="minorHAnsi"/>
                <w:color w:val="000000"/>
              </w:rPr>
              <w:t>ing</w:t>
            </w:r>
            <w:r w:rsidR="006E4EDD">
              <w:rPr>
                <w:rFonts w:cstheme="minorHAnsi"/>
                <w:color w:val="000000"/>
              </w:rPr>
              <w:t xml:space="preserve"> their deliverables and KPIs</w:t>
            </w:r>
          </w:p>
          <w:p w14:paraId="7C310A2B" w14:textId="0A3164AB" w:rsidR="00720FC5" w:rsidRDefault="0043554A" w:rsidP="0072604A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Identify and manage risks, issues and improvemen</w:t>
            </w:r>
            <w:r w:rsidR="00872388">
              <w:rPr>
                <w:rFonts w:cstheme="minorHAnsi"/>
                <w:color w:val="000000"/>
              </w:rPr>
              <w:t xml:space="preserve">t opportunities to </w:t>
            </w:r>
            <w:r w:rsidR="001F608F">
              <w:rPr>
                <w:rFonts w:cstheme="minorHAnsi"/>
                <w:color w:val="000000"/>
              </w:rPr>
              <w:t xml:space="preserve">ensure safe and culturally appropriate program delivery </w:t>
            </w:r>
          </w:p>
          <w:p w14:paraId="4398E210" w14:textId="77777777" w:rsidR="00755FA9" w:rsidRDefault="00BA7C60" w:rsidP="001F608F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Monitor and report on data usage to inform program and service improvements and new opportunities</w:t>
            </w:r>
            <w:r w:rsidR="001F608F">
              <w:rPr>
                <w:rFonts w:cstheme="minorHAnsi"/>
                <w:color w:val="000000"/>
              </w:rPr>
              <w:t xml:space="preserve">, and </w:t>
            </w:r>
            <w:r w:rsidR="00454CDB">
              <w:rPr>
                <w:rFonts w:cstheme="minorHAnsi"/>
                <w:color w:val="000000"/>
              </w:rPr>
              <w:t xml:space="preserve">maintain </w:t>
            </w:r>
            <w:r w:rsidR="00CA03A8">
              <w:rPr>
                <w:rFonts w:cstheme="minorHAnsi"/>
                <w:color w:val="000000"/>
              </w:rPr>
              <w:t xml:space="preserve">strong data </w:t>
            </w:r>
            <w:r w:rsidR="00454CDB">
              <w:rPr>
                <w:rFonts w:cstheme="minorHAnsi"/>
                <w:color w:val="000000"/>
              </w:rPr>
              <w:t xml:space="preserve">and system governance in line with </w:t>
            </w:r>
            <w:r w:rsidR="00314C20" w:rsidRPr="001F608F">
              <w:rPr>
                <w:rFonts w:cstheme="minorHAnsi"/>
                <w:color w:val="000000"/>
              </w:rPr>
              <w:t>Privacy and Data management policies and practices</w:t>
            </w:r>
          </w:p>
          <w:p w14:paraId="1E1116C4" w14:textId="33A5E7E7" w:rsidR="00FC7624" w:rsidRPr="001F608F" w:rsidRDefault="00C70285" w:rsidP="001F608F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Direct m</w:t>
            </w:r>
            <w:r w:rsidR="00D03B56">
              <w:rPr>
                <w:rFonts w:cstheme="minorHAnsi"/>
                <w:color w:val="000000"/>
              </w:rPr>
              <w:t xml:space="preserve">anagement </w:t>
            </w:r>
            <w:r>
              <w:rPr>
                <w:rFonts w:cstheme="minorHAnsi"/>
                <w:color w:val="000000"/>
              </w:rPr>
              <w:t>of the KH4L and KH4Youth budgets, and oversight of community services budgets</w:t>
            </w:r>
          </w:p>
        </w:tc>
      </w:tr>
      <w:tr w:rsidR="00DB511B" w14:paraId="618172F0" w14:textId="77777777" w:rsidTr="000C088A">
        <w:tc>
          <w:tcPr>
            <w:tcW w:w="1696" w:type="dxa"/>
          </w:tcPr>
          <w:p w14:paraId="678A0F80" w14:textId="56A79990" w:rsidR="00DB511B" w:rsidRPr="00420F38" w:rsidRDefault="000F78EB" w:rsidP="005804C2">
            <w:pPr>
              <w:pStyle w:val="Default"/>
              <w:spacing w:after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KH4L</w:t>
            </w:r>
            <w:r w:rsidR="00FF382C">
              <w:rPr>
                <w:sz w:val="22"/>
                <w:szCs w:val="22"/>
              </w:rPr>
              <w:t xml:space="preserve"> </w:t>
            </w:r>
            <w:r w:rsidR="008C311C">
              <w:rPr>
                <w:sz w:val="22"/>
                <w:szCs w:val="22"/>
              </w:rPr>
              <w:t xml:space="preserve">program </w:t>
            </w:r>
            <w:r w:rsidR="00273F52">
              <w:rPr>
                <w:sz w:val="22"/>
                <w:szCs w:val="22"/>
              </w:rPr>
              <w:t xml:space="preserve">management </w:t>
            </w:r>
          </w:p>
        </w:tc>
        <w:tc>
          <w:tcPr>
            <w:tcW w:w="7655" w:type="dxa"/>
          </w:tcPr>
          <w:p w14:paraId="7BF50106" w14:textId="43E84710" w:rsidR="002A071C" w:rsidRDefault="000F78EB" w:rsidP="00321F4D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Manage</w:t>
            </w:r>
            <w:r w:rsidR="002A071C">
              <w:rPr>
                <w:rFonts w:cstheme="minorHAnsi"/>
                <w:color w:val="000000"/>
              </w:rPr>
              <w:t xml:space="preserve">, </w:t>
            </w:r>
            <w:r>
              <w:rPr>
                <w:rFonts w:cstheme="minorHAnsi"/>
                <w:color w:val="000000"/>
              </w:rPr>
              <w:t xml:space="preserve">grow </w:t>
            </w:r>
            <w:r w:rsidR="002A071C">
              <w:rPr>
                <w:rFonts w:cstheme="minorHAnsi"/>
                <w:color w:val="000000"/>
              </w:rPr>
              <w:t xml:space="preserve">and promote </w:t>
            </w:r>
            <w:r>
              <w:rPr>
                <w:rFonts w:cstheme="minorHAnsi"/>
                <w:color w:val="000000"/>
              </w:rPr>
              <w:t xml:space="preserve">the KH4L </w:t>
            </w:r>
            <w:r w:rsidR="002A071C">
              <w:rPr>
                <w:rFonts w:cstheme="minorHAnsi"/>
                <w:color w:val="000000"/>
              </w:rPr>
              <w:t xml:space="preserve">program to attract </w:t>
            </w:r>
            <w:r w:rsidR="002A071C" w:rsidRPr="00646478">
              <w:rPr>
                <w:rFonts w:cstheme="minorHAnsi"/>
                <w:color w:val="000000"/>
              </w:rPr>
              <w:t>more users</w:t>
            </w:r>
            <w:r w:rsidR="00321B6B" w:rsidRPr="00646478">
              <w:rPr>
                <w:rFonts w:cstheme="minorHAnsi"/>
                <w:color w:val="000000"/>
              </w:rPr>
              <w:t>, including</w:t>
            </w:r>
            <w:r w:rsidR="002A071C">
              <w:rPr>
                <w:rFonts w:cstheme="minorHAnsi"/>
                <w:color w:val="000000"/>
              </w:rPr>
              <w:t xml:space="preserve"> referrals from health professionals</w:t>
            </w:r>
          </w:p>
          <w:p w14:paraId="5351C06B" w14:textId="586857A3" w:rsidR="000F78EB" w:rsidRPr="00646478" w:rsidRDefault="00967057" w:rsidP="00321F4D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46478">
              <w:rPr>
                <w:rFonts w:cstheme="minorHAnsi"/>
                <w:color w:val="000000"/>
              </w:rPr>
              <w:t xml:space="preserve">Manage the operations of the digital KH4L </w:t>
            </w:r>
            <w:r w:rsidR="00273F52" w:rsidRPr="00646478">
              <w:rPr>
                <w:rFonts w:cstheme="minorHAnsi"/>
                <w:color w:val="000000"/>
              </w:rPr>
              <w:t>Hub to ensure a seamless and engaging user experience</w:t>
            </w:r>
          </w:p>
          <w:p w14:paraId="6CC78F32" w14:textId="2A2315C1" w:rsidR="00196238" w:rsidRDefault="00053251" w:rsidP="009D1EE6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Work with internal and external stakeholders to identify and d</w:t>
            </w:r>
            <w:r w:rsidR="00B504F5">
              <w:rPr>
                <w:rFonts w:cstheme="minorHAnsi"/>
                <w:color w:val="000000"/>
              </w:rPr>
              <w:t>evelop</w:t>
            </w:r>
            <w:r>
              <w:rPr>
                <w:rFonts w:cstheme="minorHAnsi"/>
                <w:color w:val="000000"/>
              </w:rPr>
              <w:t>/repurpose</w:t>
            </w:r>
            <w:r w:rsidR="00B504F5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content and resources</w:t>
            </w:r>
            <w:r w:rsidR="009D1EE6">
              <w:rPr>
                <w:rFonts w:cstheme="minorHAnsi"/>
                <w:color w:val="000000"/>
              </w:rPr>
              <w:t xml:space="preserve"> </w:t>
            </w:r>
            <w:r w:rsidR="00B504F5">
              <w:rPr>
                <w:rFonts w:cstheme="minorHAnsi"/>
                <w:color w:val="000000"/>
              </w:rPr>
              <w:t>to meet identified learning outcomes</w:t>
            </w:r>
            <w:r w:rsidR="00FE5333" w:rsidRPr="009D1EE6">
              <w:rPr>
                <w:rFonts w:cstheme="minorHAnsi"/>
                <w:color w:val="000000"/>
              </w:rPr>
              <w:t xml:space="preserve"> </w:t>
            </w:r>
            <w:r w:rsidR="00101BF8">
              <w:rPr>
                <w:rFonts w:cstheme="minorHAnsi"/>
                <w:color w:val="000000"/>
              </w:rPr>
              <w:t xml:space="preserve">and </w:t>
            </w:r>
            <w:r>
              <w:rPr>
                <w:rFonts w:cstheme="minorHAnsi"/>
                <w:color w:val="000000"/>
              </w:rPr>
              <w:t>consumer needs</w:t>
            </w:r>
          </w:p>
          <w:p w14:paraId="5318B6C7" w14:textId="3828203A" w:rsidR="00053251" w:rsidRDefault="00053251" w:rsidP="009D1EE6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Proactively </w:t>
            </w:r>
            <w:r w:rsidR="007721F2">
              <w:rPr>
                <w:rFonts w:cstheme="minorHAnsi"/>
                <w:color w:val="000000"/>
              </w:rPr>
              <w:t>search and identify resources and programs that can support enhanced engagement with KH4L users and grow program reach and impact</w:t>
            </w:r>
          </w:p>
          <w:p w14:paraId="75388576" w14:textId="4F213F27" w:rsidR="002201D9" w:rsidRDefault="00890977" w:rsidP="00E703F3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Manage </w:t>
            </w:r>
            <w:r w:rsidR="00710529">
              <w:rPr>
                <w:rFonts w:cstheme="minorHAnsi"/>
                <w:color w:val="000000"/>
              </w:rPr>
              <w:t xml:space="preserve">and guide </w:t>
            </w:r>
            <w:r>
              <w:rPr>
                <w:rFonts w:cstheme="minorHAnsi"/>
                <w:color w:val="000000"/>
              </w:rPr>
              <w:t xml:space="preserve">the KH4L Program Coordinator in </w:t>
            </w:r>
            <w:r w:rsidR="005F35EF">
              <w:rPr>
                <w:rFonts w:cstheme="minorHAnsi"/>
                <w:color w:val="000000"/>
              </w:rPr>
              <w:t>development of content and resources for the program</w:t>
            </w:r>
          </w:p>
          <w:p w14:paraId="435401AF" w14:textId="47134ACA" w:rsidR="009535A4" w:rsidRPr="00552798" w:rsidRDefault="009535A4" w:rsidP="00E703F3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Support the GM </w:t>
            </w:r>
            <w:r w:rsidR="00400FB2">
              <w:rPr>
                <w:rFonts w:cstheme="minorHAnsi"/>
                <w:color w:val="000000"/>
              </w:rPr>
              <w:t xml:space="preserve">in development and implementation of new partnerships </w:t>
            </w:r>
            <w:r w:rsidR="002201D9">
              <w:rPr>
                <w:rFonts w:cstheme="minorHAnsi"/>
                <w:color w:val="000000"/>
              </w:rPr>
              <w:t>and initiatives to grow and expand</w:t>
            </w:r>
            <w:r w:rsidR="00400FB2">
              <w:rPr>
                <w:rFonts w:cstheme="minorHAnsi"/>
                <w:color w:val="000000"/>
              </w:rPr>
              <w:t xml:space="preserve"> KH4L</w:t>
            </w:r>
          </w:p>
        </w:tc>
      </w:tr>
      <w:tr w:rsidR="00273F52" w14:paraId="6B49767C" w14:textId="77777777" w:rsidTr="000C088A">
        <w:tc>
          <w:tcPr>
            <w:tcW w:w="1696" w:type="dxa"/>
          </w:tcPr>
          <w:p w14:paraId="543C288E" w14:textId="4E34D638" w:rsidR="00273F52" w:rsidRDefault="002912F3" w:rsidP="00756D42">
            <w:r>
              <w:lastRenderedPageBreak/>
              <w:t>KH4Youth program</w:t>
            </w:r>
            <w:r w:rsidR="00E77828">
              <w:t xml:space="preserve"> </w:t>
            </w:r>
            <w:r>
              <w:t>management</w:t>
            </w:r>
          </w:p>
        </w:tc>
        <w:tc>
          <w:tcPr>
            <w:tcW w:w="7655" w:type="dxa"/>
          </w:tcPr>
          <w:p w14:paraId="7CE21987" w14:textId="4C2A424C" w:rsidR="00273F52" w:rsidRDefault="00E77828" w:rsidP="00196238">
            <w:pPr>
              <w:pStyle w:val="ListParagraph"/>
              <w:numPr>
                <w:ilvl w:val="0"/>
                <w:numId w:val="21"/>
              </w:numPr>
              <w:spacing w:after="40"/>
              <w:ind w:left="357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Manage and grow</w:t>
            </w:r>
            <w:r w:rsidR="002912F3">
              <w:rPr>
                <w:rFonts w:cstheme="minorHAnsi"/>
              </w:rPr>
              <w:t xml:space="preserve"> the KH4Youth program to </w:t>
            </w:r>
            <w:r w:rsidR="003A0C9C">
              <w:rPr>
                <w:rFonts w:cstheme="minorHAnsi"/>
              </w:rPr>
              <w:t xml:space="preserve">attract </w:t>
            </w:r>
            <w:r w:rsidR="003A0C9C" w:rsidRPr="00646478">
              <w:rPr>
                <w:rFonts w:cstheme="minorHAnsi"/>
              </w:rPr>
              <w:t>more users</w:t>
            </w:r>
            <w:r w:rsidR="00321B6B" w:rsidRPr="00646478">
              <w:rPr>
                <w:rFonts w:cstheme="minorHAnsi"/>
              </w:rPr>
              <w:t>, including</w:t>
            </w:r>
            <w:r w:rsidR="00321B6B">
              <w:rPr>
                <w:rFonts w:cstheme="minorHAnsi"/>
              </w:rPr>
              <w:t xml:space="preserve"> </w:t>
            </w:r>
            <w:r w:rsidR="003A0C9C">
              <w:rPr>
                <w:rFonts w:cstheme="minorHAnsi"/>
              </w:rPr>
              <w:t xml:space="preserve">referrals from health </w:t>
            </w:r>
            <w:r w:rsidR="00E5472E">
              <w:rPr>
                <w:rFonts w:cstheme="minorHAnsi"/>
              </w:rPr>
              <w:t>professionals</w:t>
            </w:r>
          </w:p>
          <w:p w14:paraId="4427F44C" w14:textId="2454CBE7" w:rsidR="00A9085D" w:rsidRDefault="002912F3" w:rsidP="00A9085D">
            <w:pPr>
              <w:pStyle w:val="ListParagraph"/>
              <w:numPr>
                <w:ilvl w:val="0"/>
                <w:numId w:val="21"/>
              </w:numPr>
              <w:spacing w:after="40"/>
              <w:ind w:left="357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Work with internal and external stakeholders to</w:t>
            </w:r>
            <w:r w:rsidR="008A2AF2">
              <w:rPr>
                <w:rFonts w:cstheme="minorHAnsi"/>
              </w:rPr>
              <w:t xml:space="preserve"> identify and</w:t>
            </w:r>
            <w:r>
              <w:rPr>
                <w:rFonts w:cstheme="minorHAnsi"/>
              </w:rPr>
              <w:t xml:space="preserve"> </w:t>
            </w:r>
            <w:r w:rsidR="00E77828">
              <w:rPr>
                <w:rFonts w:cstheme="minorHAnsi"/>
              </w:rPr>
              <w:t xml:space="preserve">oversee the </w:t>
            </w:r>
            <w:r w:rsidR="00A9085D">
              <w:rPr>
                <w:rFonts w:cstheme="minorHAnsi"/>
              </w:rPr>
              <w:t>develop</w:t>
            </w:r>
            <w:r w:rsidR="00E77828">
              <w:rPr>
                <w:rFonts w:cstheme="minorHAnsi"/>
              </w:rPr>
              <w:t>ment of</w:t>
            </w:r>
            <w:r w:rsidR="00A9085D">
              <w:rPr>
                <w:rFonts w:cstheme="minorHAnsi"/>
              </w:rPr>
              <w:t xml:space="preserve"> content and resources to incorporate into the program</w:t>
            </w:r>
          </w:p>
          <w:p w14:paraId="6DC22941" w14:textId="45ACE138" w:rsidR="007915A6" w:rsidRDefault="007915A6" w:rsidP="00AC4F08">
            <w:pPr>
              <w:pStyle w:val="ListParagraph"/>
              <w:numPr>
                <w:ilvl w:val="0"/>
                <w:numId w:val="21"/>
              </w:numPr>
              <w:spacing w:after="40"/>
              <w:ind w:left="357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Manage</w:t>
            </w:r>
            <w:r w:rsidR="00710529">
              <w:rPr>
                <w:rFonts w:cstheme="minorHAnsi"/>
              </w:rPr>
              <w:t xml:space="preserve"> and guide</w:t>
            </w:r>
            <w:r>
              <w:rPr>
                <w:rFonts w:cstheme="minorHAnsi"/>
              </w:rPr>
              <w:t xml:space="preserve"> the KH4Youth Program Coordinator in development and delivery of the program and events</w:t>
            </w:r>
            <w:r w:rsidR="003A0C9C">
              <w:rPr>
                <w:rFonts w:cstheme="minorHAnsi"/>
              </w:rPr>
              <w:t>, ensuring all youth events are delivered according to child safety guidelines and according to partnership funding re</w:t>
            </w:r>
            <w:r w:rsidR="00F818AE">
              <w:rPr>
                <w:rFonts w:cstheme="minorHAnsi"/>
              </w:rPr>
              <w:t>quirements</w:t>
            </w:r>
          </w:p>
          <w:p w14:paraId="22ECA382" w14:textId="28696130" w:rsidR="00AC4F08" w:rsidRPr="00AC4F08" w:rsidRDefault="00DC7550" w:rsidP="00AC4F08">
            <w:pPr>
              <w:pStyle w:val="ListParagraph"/>
              <w:numPr>
                <w:ilvl w:val="0"/>
                <w:numId w:val="21"/>
              </w:numPr>
              <w:spacing w:after="40"/>
              <w:ind w:left="357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Support the GM, Community in development and implementation of new partnerships and initiatives to grow and expand KH4Youth</w:t>
            </w:r>
          </w:p>
        </w:tc>
      </w:tr>
      <w:tr w:rsidR="00DD2538" w14:paraId="2162094C" w14:textId="77777777" w:rsidTr="000C088A">
        <w:tc>
          <w:tcPr>
            <w:tcW w:w="1696" w:type="dxa"/>
          </w:tcPr>
          <w:p w14:paraId="47FD0DD3" w14:textId="753710E1" w:rsidR="00DD2538" w:rsidRDefault="00DC7550" w:rsidP="00756D42">
            <w:r>
              <w:t>Community Services</w:t>
            </w:r>
            <w:r w:rsidR="00173DAF">
              <w:t xml:space="preserve"> support</w:t>
            </w:r>
          </w:p>
        </w:tc>
        <w:tc>
          <w:tcPr>
            <w:tcW w:w="7655" w:type="dxa"/>
          </w:tcPr>
          <w:p w14:paraId="711047A9" w14:textId="55046DF1" w:rsidR="0023164F" w:rsidRDefault="00DC7550" w:rsidP="00196238">
            <w:pPr>
              <w:pStyle w:val="ListParagraph"/>
              <w:numPr>
                <w:ilvl w:val="0"/>
                <w:numId w:val="21"/>
              </w:numPr>
              <w:spacing w:after="40"/>
              <w:ind w:left="357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Support the Community Services</w:t>
            </w:r>
            <w:r w:rsidR="00173DAF">
              <w:rPr>
                <w:rFonts w:cstheme="minorHAnsi"/>
              </w:rPr>
              <w:t xml:space="preserve"> Manager</w:t>
            </w:r>
            <w:r>
              <w:rPr>
                <w:rFonts w:cstheme="minorHAnsi"/>
              </w:rPr>
              <w:t xml:space="preserve"> in delivery and management of the Big Red Kidney Bus, Transplant House, Helpline and Peer Support programs.</w:t>
            </w:r>
          </w:p>
          <w:p w14:paraId="52083EE7" w14:textId="73EBB754" w:rsidR="006B4AFD" w:rsidRPr="006B4AFD" w:rsidRDefault="00911745" w:rsidP="006B4AFD">
            <w:pPr>
              <w:pStyle w:val="ListParagraph"/>
              <w:numPr>
                <w:ilvl w:val="0"/>
                <w:numId w:val="21"/>
              </w:numPr>
              <w:spacing w:after="40"/>
              <w:ind w:left="357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Manage the governance of the services including</w:t>
            </w:r>
            <w:r w:rsidR="006B4AFD">
              <w:rPr>
                <w:rFonts w:cstheme="minorHAnsi"/>
              </w:rPr>
              <w:t xml:space="preserve"> developing new partnerships, contract negotiation and management</w:t>
            </w:r>
            <w:r>
              <w:rPr>
                <w:rFonts w:cstheme="minorHAnsi"/>
              </w:rPr>
              <w:t>, and attend</w:t>
            </w:r>
            <w:r w:rsidR="006B4AFD">
              <w:rPr>
                <w:rFonts w:cstheme="minorHAnsi"/>
              </w:rPr>
              <w:t>ing</w:t>
            </w:r>
            <w:r>
              <w:rPr>
                <w:rFonts w:cstheme="minorHAnsi"/>
              </w:rPr>
              <w:t xml:space="preserve"> governance meetings with stakeholders</w:t>
            </w:r>
          </w:p>
        </w:tc>
      </w:tr>
      <w:tr w:rsidR="00F63743" w14:paraId="12A9F16B" w14:textId="77777777" w:rsidTr="000C088A">
        <w:tc>
          <w:tcPr>
            <w:tcW w:w="1696" w:type="dxa"/>
          </w:tcPr>
          <w:p w14:paraId="4C2BB496" w14:textId="7403537C" w:rsidR="00F63743" w:rsidRPr="00D230FE" w:rsidRDefault="00BE2649" w:rsidP="00756D42">
            <w:r>
              <w:t>Promotions</w:t>
            </w:r>
            <w:r w:rsidR="00F63743">
              <w:t xml:space="preserve"> and engagement</w:t>
            </w:r>
          </w:p>
        </w:tc>
        <w:tc>
          <w:tcPr>
            <w:tcW w:w="7655" w:type="dxa"/>
          </w:tcPr>
          <w:p w14:paraId="2FADC981" w14:textId="74B9B813" w:rsidR="00F63743" w:rsidRDefault="00F63743" w:rsidP="00F6374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Develop and implement the annual marketing and engagement strategy for all Community programs and services</w:t>
            </w:r>
            <w:r w:rsidR="00AA0950">
              <w:rPr>
                <w:rFonts w:cstheme="minorHAnsi"/>
                <w:color w:val="000000"/>
              </w:rPr>
              <w:t>, working with DRs and the Marketing team in its development and execution</w:t>
            </w:r>
          </w:p>
          <w:p w14:paraId="43BBB20A" w14:textId="7C8BB509" w:rsidR="00F63743" w:rsidRDefault="007C5605" w:rsidP="00F6374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Responsibility for meeting registration and engagement targets for</w:t>
            </w:r>
            <w:r w:rsidR="00993253">
              <w:rPr>
                <w:rFonts w:cstheme="minorHAnsi"/>
                <w:color w:val="000000"/>
              </w:rPr>
              <w:t xml:space="preserve"> all programs and services </w:t>
            </w:r>
          </w:p>
        </w:tc>
      </w:tr>
      <w:tr w:rsidR="00756D42" w14:paraId="21893FD0" w14:textId="77777777" w:rsidTr="000C088A">
        <w:tc>
          <w:tcPr>
            <w:tcW w:w="1696" w:type="dxa"/>
          </w:tcPr>
          <w:p w14:paraId="20214587" w14:textId="316A5E8A" w:rsidR="00756D42" w:rsidRPr="00D230FE" w:rsidRDefault="00756D42" w:rsidP="00756D42">
            <w:r w:rsidRPr="00D230FE">
              <w:t>Stakeholder Engagement</w:t>
            </w:r>
            <w:r w:rsidR="00D566C5">
              <w:t xml:space="preserve"> </w:t>
            </w:r>
            <w:r w:rsidR="00F735BE">
              <w:t xml:space="preserve">and Advisory group </w:t>
            </w:r>
            <w:r w:rsidR="00F63743">
              <w:t>management</w:t>
            </w:r>
          </w:p>
        </w:tc>
        <w:tc>
          <w:tcPr>
            <w:tcW w:w="7655" w:type="dxa"/>
          </w:tcPr>
          <w:p w14:paraId="1F2E3093" w14:textId="77777777" w:rsidR="00756D42" w:rsidRDefault="00F63743" w:rsidP="00F6374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Develop and manage relationships with key stakeholders, consultants and consumers in development and delivery of programs and services</w:t>
            </w:r>
          </w:p>
          <w:p w14:paraId="51AD6B28" w14:textId="737AEED3" w:rsidR="00F818AE" w:rsidRDefault="00F818AE" w:rsidP="00F6374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Manage the reporting</w:t>
            </w:r>
            <w:r w:rsidR="00697953">
              <w:rPr>
                <w:rFonts w:cstheme="minorHAnsi"/>
                <w:color w:val="000000"/>
              </w:rPr>
              <w:t xml:space="preserve"> requirements for funded programs and services </w:t>
            </w:r>
          </w:p>
          <w:p w14:paraId="377513E6" w14:textId="76895413" w:rsidR="00755FA9" w:rsidRPr="00F63743" w:rsidRDefault="00755FA9" w:rsidP="00F6374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Manage the relationship</w:t>
            </w:r>
            <w:r w:rsidR="00584A03">
              <w:rPr>
                <w:rFonts w:cstheme="minorHAnsi"/>
                <w:color w:val="000000"/>
              </w:rPr>
              <w:t>s</w:t>
            </w:r>
            <w:r>
              <w:rPr>
                <w:rFonts w:cstheme="minorHAnsi"/>
                <w:color w:val="000000"/>
              </w:rPr>
              <w:t xml:space="preserve"> with external vendors such as IT</w:t>
            </w:r>
            <w:r w:rsidR="00584A03">
              <w:rPr>
                <w:rFonts w:cstheme="minorHAnsi"/>
                <w:color w:val="000000"/>
              </w:rPr>
              <w:t xml:space="preserve"> and</w:t>
            </w:r>
            <w:r>
              <w:rPr>
                <w:rFonts w:cstheme="minorHAnsi"/>
                <w:color w:val="000000"/>
              </w:rPr>
              <w:t xml:space="preserve"> </w:t>
            </w:r>
            <w:r w:rsidR="00584A03">
              <w:rPr>
                <w:rFonts w:cstheme="minorHAnsi"/>
                <w:color w:val="000000"/>
              </w:rPr>
              <w:t>multimedia providers</w:t>
            </w:r>
          </w:p>
        </w:tc>
      </w:tr>
      <w:tr w:rsidR="00AC4F08" w14:paraId="2C7FF827" w14:textId="77777777" w:rsidTr="000C088A">
        <w:tc>
          <w:tcPr>
            <w:tcW w:w="1696" w:type="dxa"/>
          </w:tcPr>
          <w:p w14:paraId="14765DF5" w14:textId="3A8593C2" w:rsidR="00AC4F08" w:rsidRPr="00D230FE" w:rsidRDefault="00BE2649" w:rsidP="00756D42">
            <w:r>
              <w:t>Monitoring and evaluation</w:t>
            </w:r>
          </w:p>
        </w:tc>
        <w:tc>
          <w:tcPr>
            <w:tcW w:w="7655" w:type="dxa"/>
          </w:tcPr>
          <w:p w14:paraId="56BBAB38" w14:textId="04D88208" w:rsidR="00AC4F08" w:rsidRDefault="00DB0D2B" w:rsidP="00496C9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Oversee and direct the monitoring and evaluation of program data and reporting</w:t>
            </w:r>
          </w:p>
          <w:p w14:paraId="1BFF4ED5" w14:textId="284AB194" w:rsidR="00AC4F08" w:rsidRDefault="00AA0950" w:rsidP="00496C9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Provide regular data insight reports to the GM, Community </w:t>
            </w:r>
          </w:p>
        </w:tc>
      </w:tr>
    </w:tbl>
    <w:p w14:paraId="40441512" w14:textId="3258AB9A" w:rsidR="00C604B2" w:rsidRPr="00C604B2" w:rsidRDefault="00C604B2" w:rsidP="00C604B2">
      <w:pPr>
        <w:pStyle w:val="Heading2"/>
      </w:pPr>
      <w:r w:rsidRPr="00C604B2">
        <w:t>WORKING AT KHA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DB511B" w14:paraId="0C9FC738" w14:textId="77777777" w:rsidTr="000C088A">
        <w:tc>
          <w:tcPr>
            <w:tcW w:w="1696" w:type="dxa"/>
          </w:tcPr>
          <w:p w14:paraId="7CD1FAB1" w14:textId="6AC22286" w:rsidR="00DB511B" w:rsidRPr="00F531A1" w:rsidRDefault="003E7EBD" w:rsidP="00764923">
            <w:r>
              <w:t>Travel</w:t>
            </w:r>
          </w:p>
        </w:tc>
        <w:tc>
          <w:tcPr>
            <w:tcW w:w="7655" w:type="dxa"/>
          </w:tcPr>
          <w:p w14:paraId="3ED62708" w14:textId="2C77ED4E" w:rsidR="00420F38" w:rsidRDefault="003E7EBD" w:rsidP="00420F38">
            <w:r>
              <w:t xml:space="preserve">To be available </w:t>
            </w:r>
            <w:r w:rsidRPr="00646478">
              <w:t xml:space="preserve">for </w:t>
            </w:r>
            <w:r w:rsidR="00420F38" w:rsidRPr="00646478">
              <w:t xml:space="preserve">domestic </w:t>
            </w:r>
            <w:r w:rsidR="00321B6B" w:rsidRPr="00646478">
              <w:t xml:space="preserve">travel </w:t>
            </w:r>
            <w:r w:rsidR="00420F38" w:rsidRPr="00646478">
              <w:t>as</w:t>
            </w:r>
            <w:r w:rsidR="00420F38">
              <w:t xml:space="preserve"> required. </w:t>
            </w:r>
          </w:p>
        </w:tc>
      </w:tr>
      <w:tr w:rsidR="00DB511B" w14:paraId="422801B2" w14:textId="77777777" w:rsidTr="000C088A">
        <w:tc>
          <w:tcPr>
            <w:tcW w:w="1696" w:type="dxa"/>
          </w:tcPr>
          <w:p w14:paraId="7133F81A" w14:textId="068B8953" w:rsidR="00DB511B" w:rsidRDefault="003E7EBD" w:rsidP="00F531A1">
            <w:r>
              <w:t>Direct Reports</w:t>
            </w:r>
          </w:p>
        </w:tc>
        <w:tc>
          <w:tcPr>
            <w:tcW w:w="7655" w:type="dxa"/>
          </w:tcPr>
          <w:p w14:paraId="1C18EDA0" w14:textId="3F406A66" w:rsidR="00574416" w:rsidRDefault="00FE5D6D" w:rsidP="00584A03">
            <w:r>
              <w:t>The incumbent will</w:t>
            </w:r>
            <w:r w:rsidR="00015577">
              <w:t xml:space="preserve"> </w:t>
            </w:r>
            <w:r w:rsidR="003E7EBD">
              <w:t xml:space="preserve">be responsible for </w:t>
            </w:r>
            <w:r w:rsidR="00584A03" w:rsidRPr="00584A03">
              <w:rPr>
                <w:rFonts w:cstheme="minorHAnsi"/>
                <w:color w:val="000000"/>
              </w:rPr>
              <w:t>direct line management of the Community Services Manager, KH4Life Program Coordinator and KH4Youth Program Coordinator</w:t>
            </w:r>
          </w:p>
        </w:tc>
      </w:tr>
      <w:tr w:rsidR="003E7EBD" w14:paraId="62050D07" w14:textId="77777777" w:rsidTr="000C088A">
        <w:tc>
          <w:tcPr>
            <w:tcW w:w="1696" w:type="dxa"/>
          </w:tcPr>
          <w:p w14:paraId="754AD5BE" w14:textId="76D1B914" w:rsidR="003E7EBD" w:rsidRDefault="003E7EBD" w:rsidP="00F531A1">
            <w:r>
              <w:t>Internal Reporting and communication</w:t>
            </w:r>
          </w:p>
        </w:tc>
        <w:tc>
          <w:tcPr>
            <w:tcW w:w="7655" w:type="dxa"/>
          </w:tcPr>
          <w:p w14:paraId="3B5E4205" w14:textId="12CB3A21" w:rsidR="001B0642" w:rsidRDefault="00C40983" w:rsidP="001B0642">
            <w:pPr>
              <w:pStyle w:val="ListParagraph"/>
              <w:numPr>
                <w:ilvl w:val="0"/>
                <w:numId w:val="4"/>
              </w:numPr>
            </w:pPr>
            <w:r>
              <w:t xml:space="preserve">Provide </w:t>
            </w:r>
            <w:r w:rsidR="001B0642">
              <w:t>regular updates</w:t>
            </w:r>
            <w:r w:rsidR="003C58E7">
              <w:t xml:space="preserve"> to the GM, Community </w:t>
            </w:r>
            <w:r>
              <w:t>on personal and team KPIs and deliverables</w:t>
            </w:r>
          </w:p>
          <w:p w14:paraId="507FC879" w14:textId="77777777" w:rsidR="003E7EBD" w:rsidRDefault="00584A03" w:rsidP="00BC540B">
            <w:pPr>
              <w:pStyle w:val="ListParagraph"/>
              <w:numPr>
                <w:ilvl w:val="0"/>
                <w:numId w:val="4"/>
              </w:numPr>
            </w:pPr>
            <w:r>
              <w:t xml:space="preserve">Manage the monthly </w:t>
            </w:r>
            <w:r w:rsidR="00420F38" w:rsidRPr="0004769F">
              <w:t>Community</w:t>
            </w:r>
            <w:r w:rsidR="004D1D93">
              <w:t xml:space="preserve"> T</w:t>
            </w:r>
            <w:r w:rsidR="00A754A4">
              <w:t xml:space="preserve">eam meeting </w:t>
            </w:r>
            <w:r w:rsidR="003E7EBD">
              <w:t xml:space="preserve">and </w:t>
            </w:r>
            <w:r>
              <w:t xml:space="preserve">attend </w:t>
            </w:r>
            <w:r w:rsidR="003E7EBD">
              <w:t>other KHA meetings as required</w:t>
            </w:r>
            <w:r w:rsidR="00BC540B">
              <w:t>,</w:t>
            </w:r>
            <w:r>
              <w:t xml:space="preserve"> providing updates</w:t>
            </w:r>
          </w:p>
          <w:p w14:paraId="52F6D2E2" w14:textId="60FCDAD1" w:rsidR="00173DAF" w:rsidRDefault="00173DAF" w:rsidP="00BC540B">
            <w:pPr>
              <w:pStyle w:val="ListParagraph"/>
              <w:numPr>
                <w:ilvl w:val="0"/>
                <w:numId w:val="4"/>
              </w:numPr>
            </w:pPr>
            <w:r>
              <w:t>Perform other tasks as directed by the GM, Community</w:t>
            </w:r>
          </w:p>
        </w:tc>
      </w:tr>
      <w:tr w:rsidR="003E7EBD" w14:paraId="558579CC" w14:textId="77777777" w:rsidTr="000C088A">
        <w:tc>
          <w:tcPr>
            <w:tcW w:w="1696" w:type="dxa"/>
          </w:tcPr>
          <w:p w14:paraId="582AD015" w14:textId="7C9E789F" w:rsidR="003E7EBD" w:rsidRDefault="003E7EBD" w:rsidP="00F531A1">
            <w:r>
              <w:t>Teamwork</w:t>
            </w:r>
          </w:p>
        </w:tc>
        <w:tc>
          <w:tcPr>
            <w:tcW w:w="7655" w:type="dxa"/>
          </w:tcPr>
          <w:p w14:paraId="66B7F076" w14:textId="39983085" w:rsidR="003E7EBD" w:rsidRDefault="003E7EBD" w:rsidP="00026F9B">
            <w:pPr>
              <w:pStyle w:val="ListParagraph"/>
              <w:numPr>
                <w:ilvl w:val="0"/>
                <w:numId w:val="4"/>
              </w:numPr>
            </w:pPr>
            <w:r>
              <w:t xml:space="preserve">Contribute to a positive team environment by working collaboratively with and communicating effectively with other </w:t>
            </w:r>
            <w:r w:rsidR="00420F38">
              <w:t>Community</w:t>
            </w:r>
            <w:r>
              <w:t xml:space="preserve"> team members</w:t>
            </w:r>
            <w:r w:rsidR="006936D2">
              <w:t xml:space="preserve"> and staff </w:t>
            </w:r>
            <w:r w:rsidR="00B40636">
              <w:t>from</w:t>
            </w:r>
            <w:r w:rsidR="006936D2">
              <w:t xml:space="preserve"> other KHA business units</w:t>
            </w:r>
          </w:p>
          <w:p w14:paraId="7D7D9336" w14:textId="20609CDA" w:rsidR="00D464A4" w:rsidRDefault="00F763CF" w:rsidP="007721F2">
            <w:pPr>
              <w:pStyle w:val="ListParagraph"/>
              <w:numPr>
                <w:ilvl w:val="0"/>
                <w:numId w:val="4"/>
              </w:numPr>
            </w:pPr>
            <w:r>
              <w:t xml:space="preserve">Ensure work completed is consistent with </w:t>
            </w:r>
            <w:r w:rsidR="00420F38">
              <w:t>KHA</w:t>
            </w:r>
            <w:r w:rsidR="00422F34">
              <w:t xml:space="preserve"> values and processes</w:t>
            </w:r>
          </w:p>
        </w:tc>
      </w:tr>
      <w:tr w:rsidR="00DB511B" w14:paraId="171273FA" w14:textId="77777777" w:rsidTr="000C088A">
        <w:tc>
          <w:tcPr>
            <w:tcW w:w="1696" w:type="dxa"/>
          </w:tcPr>
          <w:p w14:paraId="2D55FEF4" w14:textId="3990C841" w:rsidR="00DB511B" w:rsidRDefault="00DB511B" w:rsidP="00F531A1">
            <w:r>
              <w:t>Leadership</w:t>
            </w:r>
          </w:p>
        </w:tc>
        <w:tc>
          <w:tcPr>
            <w:tcW w:w="7655" w:type="dxa"/>
          </w:tcPr>
          <w:p w14:paraId="65EAF21C" w14:textId="6C882978" w:rsidR="00DB511B" w:rsidRDefault="00DB511B" w:rsidP="00F531A1">
            <w:pPr>
              <w:pStyle w:val="ListParagraph"/>
              <w:numPr>
                <w:ilvl w:val="0"/>
                <w:numId w:val="3"/>
              </w:numPr>
            </w:pPr>
            <w:r>
              <w:t>Provide positive leadership by living the company values and representing KHA</w:t>
            </w:r>
            <w:r w:rsidR="00F763CF">
              <w:t xml:space="preserve"> professionally</w:t>
            </w:r>
          </w:p>
          <w:p w14:paraId="0156F6FD" w14:textId="3EABD016" w:rsidR="00DB511B" w:rsidRDefault="00DB511B" w:rsidP="00F531A1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Contribute</w:t>
            </w:r>
            <w:r w:rsidRPr="004F3C9B">
              <w:t xml:space="preserve"> to a motivated, cohesive and results-oriented culture which is focused on </w:t>
            </w:r>
            <w:r>
              <w:t>achieving</w:t>
            </w:r>
            <w:r w:rsidRPr="004F3C9B">
              <w:t xml:space="preserve"> strategic imperatives</w:t>
            </w:r>
          </w:p>
          <w:p w14:paraId="4B8C4CCF" w14:textId="4DF60554" w:rsidR="00DB511B" w:rsidRDefault="00DB511B" w:rsidP="00F57542">
            <w:pPr>
              <w:pStyle w:val="ListParagraph"/>
              <w:numPr>
                <w:ilvl w:val="0"/>
                <w:numId w:val="3"/>
              </w:numPr>
            </w:pPr>
            <w:r w:rsidRPr="004F3C9B">
              <w:t>Represe</w:t>
            </w:r>
            <w:r>
              <w:t>nt</w:t>
            </w:r>
            <w:r w:rsidRPr="004F3C9B">
              <w:t xml:space="preserve"> </w:t>
            </w:r>
            <w:r>
              <w:t xml:space="preserve">the </w:t>
            </w:r>
            <w:r w:rsidR="00420F38">
              <w:t>KHA</w:t>
            </w:r>
            <w:r w:rsidRPr="004F3C9B">
              <w:t xml:space="preserve"> brand and key messages</w:t>
            </w:r>
            <w:r>
              <w:t xml:space="preserve"> to r</w:t>
            </w:r>
            <w:r w:rsidRPr="00DE2A2A">
              <w:t>aise the profile</w:t>
            </w:r>
            <w:r>
              <w:t xml:space="preserve"> and build the reputation of the organisation</w:t>
            </w:r>
            <w:r w:rsidR="00422F34">
              <w:t xml:space="preserve"> </w:t>
            </w:r>
          </w:p>
        </w:tc>
      </w:tr>
      <w:tr w:rsidR="002E4B9D" w14:paraId="33FC4611" w14:textId="77777777" w:rsidTr="000C088A">
        <w:tc>
          <w:tcPr>
            <w:tcW w:w="1696" w:type="dxa"/>
          </w:tcPr>
          <w:p w14:paraId="05A44EDD" w14:textId="7018C9F9" w:rsidR="002E4B9D" w:rsidRDefault="002E4B9D" w:rsidP="00F531A1">
            <w:r>
              <w:lastRenderedPageBreak/>
              <w:t>Location</w:t>
            </w:r>
          </w:p>
        </w:tc>
        <w:tc>
          <w:tcPr>
            <w:tcW w:w="7655" w:type="dxa"/>
          </w:tcPr>
          <w:p w14:paraId="0B721E2C" w14:textId="610FEF99" w:rsidR="002E4B9D" w:rsidRDefault="002E4B9D" w:rsidP="00A754A4">
            <w:pPr>
              <w:pStyle w:val="ListParagraph"/>
              <w:numPr>
                <w:ilvl w:val="0"/>
                <w:numId w:val="3"/>
              </w:numPr>
            </w:pPr>
            <w:r w:rsidRPr="00E12475">
              <w:t xml:space="preserve">This role is based in the Kidney Health Australia office in </w:t>
            </w:r>
            <w:r w:rsidR="00A754A4" w:rsidRPr="00E12475">
              <w:t>South</w:t>
            </w:r>
            <w:r w:rsidR="000C088A">
              <w:t>bank</w:t>
            </w:r>
            <w:r w:rsidR="00A754A4" w:rsidRPr="00E12475">
              <w:t>, Victoria</w:t>
            </w:r>
          </w:p>
        </w:tc>
      </w:tr>
    </w:tbl>
    <w:p w14:paraId="3F599BF6" w14:textId="753FF208" w:rsidR="0075466C" w:rsidRPr="00D230FE" w:rsidRDefault="0067741E" w:rsidP="000E6C47">
      <w:r>
        <w:t xml:space="preserve"> </w:t>
      </w:r>
    </w:p>
    <w:p w14:paraId="1B477926" w14:textId="34494B72" w:rsidR="002771FF" w:rsidRPr="003D537C" w:rsidRDefault="002771FF" w:rsidP="003D537C">
      <w:pPr>
        <w:spacing w:after="160" w:line="259" w:lineRule="auto"/>
        <w:rPr>
          <w:b/>
          <w:sz w:val="24"/>
        </w:rPr>
      </w:pPr>
      <w:r w:rsidRPr="002771FF">
        <w:rPr>
          <w:b/>
          <w:sz w:val="24"/>
        </w:rPr>
        <w:t>KEY SELECTION CRITERIA</w:t>
      </w:r>
    </w:p>
    <w:tbl>
      <w:tblPr>
        <w:tblStyle w:val="TableGrid"/>
        <w:tblW w:w="5186" w:type="pct"/>
        <w:tblLook w:val="04A0" w:firstRow="1" w:lastRow="0" w:firstColumn="1" w:lastColumn="0" w:noHBand="0" w:noVBand="1"/>
      </w:tblPr>
      <w:tblGrid>
        <w:gridCol w:w="1696"/>
        <w:gridCol w:w="7655"/>
      </w:tblGrid>
      <w:tr w:rsidR="00D56E9D" w:rsidRPr="00D230FE" w14:paraId="0807D396" w14:textId="77777777" w:rsidTr="00A7641F">
        <w:tc>
          <w:tcPr>
            <w:tcW w:w="907" w:type="pct"/>
          </w:tcPr>
          <w:p w14:paraId="33FB0D34" w14:textId="391C62DB" w:rsidR="00D56E9D" w:rsidRPr="000F7B18" w:rsidRDefault="00D56E9D" w:rsidP="00223637">
            <w:pPr>
              <w:pStyle w:val="Default"/>
              <w:spacing w:after="15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Essential</w:t>
            </w:r>
          </w:p>
        </w:tc>
        <w:tc>
          <w:tcPr>
            <w:tcW w:w="4093" w:type="pct"/>
          </w:tcPr>
          <w:p w14:paraId="27F5EB9A" w14:textId="26FAE610" w:rsidR="00D56E9D" w:rsidRPr="00334F9E" w:rsidRDefault="00D56E9D" w:rsidP="00D56E9D">
            <w:pPr>
              <w:pStyle w:val="ListParagraph"/>
              <w:numPr>
                <w:ilvl w:val="0"/>
                <w:numId w:val="47"/>
              </w:numPr>
              <w:rPr>
                <w:rFonts w:cs="Tahoma"/>
                <w:color w:val="000000"/>
              </w:rPr>
            </w:pPr>
            <w:r>
              <w:t xml:space="preserve">Tertiary qualifications in </w:t>
            </w:r>
            <w:r w:rsidR="007B35F2">
              <w:t xml:space="preserve">public health, </w:t>
            </w:r>
            <w:r w:rsidR="001A6FA6">
              <w:t xml:space="preserve">health program or </w:t>
            </w:r>
            <w:r>
              <w:t>an appropriate health related discipline and</w:t>
            </w:r>
            <w:r w:rsidR="002D0021">
              <w:t>/or</w:t>
            </w:r>
            <w:r w:rsidR="002010D8">
              <w:t xml:space="preserve"> 5+ years of</w:t>
            </w:r>
            <w:r>
              <w:t xml:space="preserve"> public health program </w:t>
            </w:r>
            <w:r w:rsidR="002D0021">
              <w:t xml:space="preserve">management </w:t>
            </w:r>
            <w:r>
              <w:t>experience</w:t>
            </w:r>
          </w:p>
          <w:p w14:paraId="7E955FE2" w14:textId="38BA1E9A" w:rsidR="000D0D14" w:rsidRPr="00646478" w:rsidRDefault="000D0D14" w:rsidP="00EB70DC">
            <w:pPr>
              <w:numPr>
                <w:ilvl w:val="0"/>
                <w:numId w:val="8"/>
              </w:numPr>
              <w:ind w:left="357" w:hanging="357"/>
              <w:rPr>
                <w:rFonts w:cs="Tahoma"/>
                <w:color w:val="000000"/>
              </w:rPr>
            </w:pPr>
            <w:r w:rsidRPr="00646478">
              <w:rPr>
                <w:rFonts w:cs="Tahoma"/>
                <w:color w:val="000000"/>
              </w:rPr>
              <w:t xml:space="preserve">Demonstrated experience in </w:t>
            </w:r>
            <w:r w:rsidR="00EC720B" w:rsidRPr="00646478">
              <w:rPr>
                <w:rFonts w:cs="Tahoma"/>
                <w:color w:val="000000"/>
              </w:rPr>
              <w:t>managing</w:t>
            </w:r>
            <w:r w:rsidRPr="00646478">
              <w:rPr>
                <w:rFonts w:cs="Tahoma"/>
                <w:color w:val="000000"/>
              </w:rPr>
              <w:t xml:space="preserve"> teams</w:t>
            </w:r>
            <w:r w:rsidR="000B2CBC" w:rsidRPr="00646478">
              <w:rPr>
                <w:rFonts w:cs="Tahoma"/>
                <w:color w:val="000000"/>
              </w:rPr>
              <w:t xml:space="preserve"> and encouraging a continuous improvement culture</w:t>
            </w:r>
          </w:p>
          <w:p w14:paraId="1B6FB688" w14:textId="685777A2" w:rsidR="001A6FA6" w:rsidRPr="00EB70DC" w:rsidRDefault="00D56E9D" w:rsidP="00EB70DC">
            <w:pPr>
              <w:numPr>
                <w:ilvl w:val="0"/>
                <w:numId w:val="8"/>
              </w:numPr>
              <w:ind w:left="357" w:hanging="357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D</w:t>
            </w:r>
            <w:r w:rsidRPr="00D230FE">
              <w:rPr>
                <w:rFonts w:cs="Tahoma"/>
                <w:color w:val="000000"/>
              </w:rPr>
              <w:t>emonstrated</w:t>
            </w:r>
            <w:r>
              <w:rPr>
                <w:rFonts w:cs="Tahoma"/>
                <w:color w:val="000000"/>
              </w:rPr>
              <w:t xml:space="preserve"> </w:t>
            </w:r>
            <w:r w:rsidRPr="00D230FE">
              <w:rPr>
                <w:rFonts w:cs="Tahoma"/>
                <w:color w:val="000000"/>
              </w:rPr>
              <w:t xml:space="preserve">experience </w:t>
            </w:r>
            <w:r>
              <w:rPr>
                <w:rFonts w:cs="Tahoma"/>
                <w:color w:val="000000"/>
              </w:rPr>
              <w:t>in de</w:t>
            </w:r>
            <w:r w:rsidR="00EB70DC">
              <w:rPr>
                <w:rFonts w:cs="Tahoma"/>
                <w:color w:val="000000"/>
              </w:rPr>
              <w:t xml:space="preserve">veloping </w:t>
            </w:r>
            <w:r>
              <w:rPr>
                <w:rFonts w:cs="Tahoma"/>
                <w:color w:val="000000"/>
              </w:rPr>
              <w:t>and implementing healthcare programs</w:t>
            </w:r>
            <w:r w:rsidR="00EB70DC">
              <w:rPr>
                <w:rFonts w:cs="Tahoma"/>
                <w:color w:val="000000"/>
              </w:rPr>
              <w:t>, and driving national growth and continuous improvement</w:t>
            </w:r>
          </w:p>
          <w:p w14:paraId="5D3ADFAE" w14:textId="0C68A148" w:rsidR="00D56E9D" w:rsidRPr="002D6BF4" w:rsidRDefault="00D56E9D" w:rsidP="00CA1264">
            <w:pPr>
              <w:numPr>
                <w:ilvl w:val="0"/>
                <w:numId w:val="8"/>
              </w:numPr>
              <w:ind w:left="357" w:hanging="357"/>
              <w:rPr>
                <w:rFonts w:cs="Tahoma"/>
                <w:color w:val="000000"/>
              </w:rPr>
            </w:pPr>
            <w:r>
              <w:t xml:space="preserve">Experience applying human centred design or behaviour change frameworks in development of programs </w:t>
            </w:r>
          </w:p>
          <w:p w14:paraId="58240BF1" w14:textId="0EF83D67" w:rsidR="002D6BF4" w:rsidRPr="00392C91" w:rsidRDefault="002D6BF4" w:rsidP="002D6BF4">
            <w:pPr>
              <w:numPr>
                <w:ilvl w:val="0"/>
                <w:numId w:val="8"/>
              </w:numPr>
              <w:ind w:left="357" w:hanging="357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 xml:space="preserve">Significant and demonstrated experience in </w:t>
            </w:r>
            <w:r w:rsidRPr="00D230FE">
              <w:rPr>
                <w:rFonts w:cs="Tahoma"/>
                <w:color w:val="000000"/>
              </w:rPr>
              <w:t xml:space="preserve">working collaboratively </w:t>
            </w:r>
            <w:r>
              <w:rPr>
                <w:rFonts w:cs="Tahoma"/>
                <w:color w:val="000000"/>
              </w:rPr>
              <w:t xml:space="preserve">and building relationships </w:t>
            </w:r>
            <w:r w:rsidRPr="00D230FE">
              <w:t xml:space="preserve">with a range of </w:t>
            </w:r>
            <w:r>
              <w:t xml:space="preserve">consumers, clinicians and </w:t>
            </w:r>
            <w:r w:rsidRPr="00D230FE">
              <w:t xml:space="preserve">professional </w:t>
            </w:r>
            <w:r>
              <w:t>groups</w:t>
            </w:r>
          </w:p>
          <w:p w14:paraId="3A05374C" w14:textId="57E2633A" w:rsidR="00392C91" w:rsidRPr="002D6BF4" w:rsidRDefault="00392C91" w:rsidP="002D6BF4">
            <w:pPr>
              <w:numPr>
                <w:ilvl w:val="0"/>
                <w:numId w:val="8"/>
              </w:numPr>
              <w:ind w:left="357" w:hanging="357"/>
              <w:rPr>
                <w:rFonts w:cs="Tahoma"/>
                <w:color w:val="000000"/>
              </w:rPr>
            </w:pPr>
            <w:r>
              <w:t xml:space="preserve">Demonstrated experience in driving engagement and utilisation of health </w:t>
            </w:r>
            <w:r w:rsidR="00B00C6F">
              <w:t>or community programs</w:t>
            </w:r>
          </w:p>
          <w:p w14:paraId="73DD7634" w14:textId="77777777" w:rsidR="002D6BF4" w:rsidRPr="000E6C47" w:rsidRDefault="002D6BF4" w:rsidP="002D6BF4">
            <w:pPr>
              <w:pStyle w:val="Default"/>
              <w:numPr>
                <w:ilvl w:val="0"/>
                <w:numId w:val="8"/>
              </w:numPr>
              <w:spacing w:after="15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230F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Demonstrated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highly </w:t>
            </w:r>
            <w:r w:rsidRPr="000E6C47">
              <w:rPr>
                <w:rFonts w:asciiTheme="minorHAnsi" w:hAnsiTheme="minorHAnsi"/>
                <w:color w:val="auto"/>
                <w:sz w:val="22"/>
                <w:szCs w:val="22"/>
              </w:rPr>
              <w:t>effective organisational, time and budget management skills</w:t>
            </w:r>
          </w:p>
          <w:p w14:paraId="60568FF4" w14:textId="23814E1E" w:rsidR="002D6BF4" w:rsidRPr="002D6BF4" w:rsidRDefault="00D56E9D" w:rsidP="002D6BF4">
            <w:pPr>
              <w:numPr>
                <w:ilvl w:val="0"/>
                <w:numId w:val="8"/>
              </w:numPr>
              <w:rPr>
                <w:rFonts w:cs="Tahoma"/>
                <w:color w:val="000000"/>
              </w:rPr>
            </w:pPr>
            <w:r w:rsidRPr="000E6C47">
              <w:rPr>
                <w:rFonts w:cs="Tahoma"/>
                <w:color w:val="000000"/>
              </w:rPr>
              <w:t>Intermediate to high level computer skills and use of a</w:t>
            </w:r>
            <w:r>
              <w:rPr>
                <w:rFonts w:cs="Tahoma"/>
                <w:color w:val="000000"/>
              </w:rPr>
              <w:t xml:space="preserve"> range of software, specifically Learning Management Systems, Content Management Systems, End Note and CRMs</w:t>
            </w:r>
          </w:p>
          <w:p w14:paraId="47D31635" w14:textId="06D2048F" w:rsidR="00D56E9D" w:rsidRPr="00D56E9D" w:rsidRDefault="00D56E9D" w:rsidP="00D56E9D">
            <w:pPr>
              <w:pStyle w:val="ListParagraph"/>
              <w:numPr>
                <w:ilvl w:val="0"/>
                <w:numId w:val="8"/>
              </w:numPr>
            </w:pPr>
            <w:r>
              <w:t>W</w:t>
            </w:r>
            <w:r w:rsidRPr="00D230FE">
              <w:t xml:space="preserve">orking knowledge of the </w:t>
            </w:r>
            <w:r>
              <w:t xml:space="preserve">Australian </w:t>
            </w:r>
            <w:r w:rsidRPr="00D230FE">
              <w:t>health care system</w:t>
            </w:r>
          </w:p>
        </w:tc>
      </w:tr>
      <w:tr w:rsidR="00D56E9D" w:rsidRPr="00D230FE" w14:paraId="3F619A33" w14:textId="77777777" w:rsidTr="00A7641F">
        <w:tc>
          <w:tcPr>
            <w:tcW w:w="907" w:type="pct"/>
          </w:tcPr>
          <w:p w14:paraId="6CA92095" w14:textId="721A8159" w:rsidR="00D56E9D" w:rsidRDefault="00D56E9D" w:rsidP="00223637">
            <w:pPr>
              <w:pStyle w:val="Default"/>
              <w:spacing w:after="15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Highly desirable</w:t>
            </w:r>
          </w:p>
        </w:tc>
        <w:tc>
          <w:tcPr>
            <w:tcW w:w="4093" w:type="pct"/>
          </w:tcPr>
          <w:p w14:paraId="129EE859" w14:textId="77777777" w:rsidR="00D56E9D" w:rsidRPr="00E50EED" w:rsidRDefault="00D56E9D" w:rsidP="00D56E9D">
            <w:pPr>
              <w:pStyle w:val="ListParagraph"/>
              <w:numPr>
                <w:ilvl w:val="0"/>
                <w:numId w:val="47"/>
              </w:numPr>
            </w:pPr>
            <w:r>
              <w:rPr>
                <w:rFonts w:cs="Tahoma"/>
                <w:color w:val="000000"/>
              </w:rPr>
              <w:t>Knowledge and understanding of chronic disease and related management, treatment and prevention strategies</w:t>
            </w:r>
          </w:p>
          <w:p w14:paraId="2F53DD68" w14:textId="45E8D06C" w:rsidR="00E50EED" w:rsidRDefault="00E50EED" w:rsidP="00D56E9D">
            <w:pPr>
              <w:pStyle w:val="ListParagraph"/>
              <w:numPr>
                <w:ilvl w:val="0"/>
                <w:numId w:val="47"/>
              </w:numPr>
            </w:pPr>
            <w:r>
              <w:rPr>
                <w:rFonts w:cs="Tahoma"/>
                <w:color w:val="000000"/>
              </w:rPr>
              <w:t xml:space="preserve">Marketing and communications experience </w:t>
            </w:r>
          </w:p>
        </w:tc>
      </w:tr>
      <w:tr w:rsidR="00D56E9D" w:rsidRPr="00D230FE" w14:paraId="233C5D7C" w14:textId="77777777" w:rsidTr="00A7641F">
        <w:tc>
          <w:tcPr>
            <w:tcW w:w="907" w:type="pct"/>
          </w:tcPr>
          <w:p w14:paraId="427300BC" w14:textId="40068631" w:rsidR="00D56E9D" w:rsidRDefault="00D56E9D" w:rsidP="00223637">
            <w:pPr>
              <w:pStyle w:val="Default"/>
              <w:spacing w:after="15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Personal attributes</w:t>
            </w:r>
          </w:p>
        </w:tc>
        <w:tc>
          <w:tcPr>
            <w:tcW w:w="4093" w:type="pct"/>
          </w:tcPr>
          <w:p w14:paraId="67CCB47E" w14:textId="77777777" w:rsidR="00D56E9D" w:rsidRPr="008D68F7" w:rsidRDefault="00D56E9D" w:rsidP="00D56E9D">
            <w:pPr>
              <w:pStyle w:val="ListParagraph"/>
              <w:numPr>
                <w:ilvl w:val="0"/>
                <w:numId w:val="29"/>
              </w:numPr>
              <w:ind w:left="357" w:hanging="357"/>
              <w:rPr>
                <w:rFonts w:eastAsia="Calibri" w:cs="Calibri"/>
                <w:color w:val="000000"/>
                <w:lang w:eastAsia="en-AU"/>
              </w:rPr>
            </w:pPr>
            <w:r w:rsidRPr="00D230FE">
              <w:t>A commit</w:t>
            </w:r>
            <w:r>
              <w:t>ment to evidence-based practice</w:t>
            </w:r>
          </w:p>
          <w:p w14:paraId="33354035" w14:textId="77777777" w:rsidR="00D56E9D" w:rsidRDefault="00D56E9D" w:rsidP="00D56E9D">
            <w:pPr>
              <w:pStyle w:val="ListParagraph"/>
              <w:numPr>
                <w:ilvl w:val="0"/>
                <w:numId w:val="29"/>
              </w:numPr>
              <w:ind w:left="357" w:hanging="357"/>
              <w:rPr>
                <w:rFonts w:eastAsia="Calibri" w:cs="Calibri"/>
                <w:color w:val="000000"/>
                <w:lang w:eastAsia="en-AU"/>
              </w:rPr>
            </w:pPr>
            <w:r>
              <w:rPr>
                <w:rFonts w:eastAsia="Calibri" w:cs="Calibri"/>
                <w:color w:val="000000"/>
                <w:lang w:eastAsia="en-AU"/>
              </w:rPr>
              <w:t>Ability to work at a fast and effective pace in an agile project environment</w:t>
            </w:r>
          </w:p>
          <w:p w14:paraId="1CED0374" w14:textId="77777777" w:rsidR="00D56E9D" w:rsidRPr="00D230FE" w:rsidRDefault="00D56E9D" w:rsidP="00D56E9D">
            <w:pPr>
              <w:pStyle w:val="ListParagraph"/>
              <w:numPr>
                <w:ilvl w:val="0"/>
                <w:numId w:val="29"/>
              </w:numPr>
              <w:ind w:left="357" w:hanging="357"/>
              <w:rPr>
                <w:rFonts w:eastAsia="Calibri" w:cs="Calibri"/>
                <w:color w:val="000000"/>
                <w:lang w:eastAsia="en-AU"/>
              </w:rPr>
            </w:pPr>
            <w:r>
              <w:rPr>
                <w:rFonts w:eastAsia="Calibri" w:cs="Calibri"/>
                <w:color w:val="000000"/>
                <w:lang w:eastAsia="en-AU"/>
              </w:rPr>
              <w:t>Ability to think outside the box when required for solutions that meet consumer needs</w:t>
            </w:r>
          </w:p>
          <w:p w14:paraId="4BAA3695" w14:textId="77777777" w:rsidR="00D56E9D" w:rsidRDefault="00D56E9D" w:rsidP="00D56E9D">
            <w:pPr>
              <w:pStyle w:val="Default"/>
              <w:numPr>
                <w:ilvl w:val="0"/>
                <w:numId w:val="29"/>
              </w:numPr>
              <w:spacing w:after="13"/>
              <w:ind w:left="357" w:hanging="357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Able</w:t>
            </w:r>
            <w:r w:rsidRPr="00D230F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to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work collaboratively with a broad range of stakeholders</w:t>
            </w:r>
          </w:p>
          <w:p w14:paraId="5BFCC9DE" w14:textId="77777777" w:rsidR="00D56E9D" w:rsidRDefault="00D56E9D" w:rsidP="00D56E9D">
            <w:pPr>
              <w:pStyle w:val="Default"/>
              <w:numPr>
                <w:ilvl w:val="0"/>
                <w:numId w:val="29"/>
              </w:numPr>
              <w:ind w:left="357" w:hanging="357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Effective working </w:t>
            </w:r>
            <w:r w:rsidRPr="00D230F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both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within a team and autonomously</w:t>
            </w:r>
          </w:p>
          <w:p w14:paraId="0BD93E64" w14:textId="77777777" w:rsidR="00D56E9D" w:rsidRPr="00D230FE" w:rsidRDefault="00D56E9D" w:rsidP="00D56E9D">
            <w:pPr>
              <w:pStyle w:val="Default"/>
              <w:numPr>
                <w:ilvl w:val="0"/>
                <w:numId w:val="29"/>
              </w:numPr>
              <w:ind w:left="357" w:hanging="357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Flexibility and adaptability to changing work environments</w:t>
            </w:r>
          </w:p>
          <w:p w14:paraId="283B35A8" w14:textId="77777777" w:rsidR="00D56E9D" w:rsidRPr="00D230FE" w:rsidRDefault="00D56E9D" w:rsidP="00D56E9D">
            <w:pPr>
              <w:pStyle w:val="Default"/>
              <w:numPr>
                <w:ilvl w:val="0"/>
                <w:numId w:val="29"/>
              </w:numPr>
              <w:ind w:left="357" w:hanging="357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230F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Drive, friendly nature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and</w:t>
            </w:r>
            <w:r w:rsidRPr="00D230F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enthusiastic can-do attitude </w:t>
            </w:r>
          </w:p>
          <w:p w14:paraId="50F006A9" w14:textId="028631C5" w:rsidR="00D56E9D" w:rsidRDefault="00D56E9D" w:rsidP="00D56E9D">
            <w:pPr>
              <w:numPr>
                <w:ilvl w:val="0"/>
                <w:numId w:val="8"/>
              </w:numPr>
              <w:rPr>
                <w:rFonts w:cs="Tahoma"/>
                <w:color w:val="000000"/>
              </w:rPr>
            </w:pPr>
            <w:r w:rsidRPr="0004769F">
              <w:t>Values compatible with the Kidney Health Australia culture encompassing collaboration, empathy, inspiration and ambition</w:t>
            </w:r>
          </w:p>
        </w:tc>
      </w:tr>
      <w:tr w:rsidR="00D56E9D" w:rsidRPr="00D230FE" w14:paraId="6ACCABF0" w14:textId="77777777" w:rsidTr="00A7641F">
        <w:tc>
          <w:tcPr>
            <w:tcW w:w="907" w:type="pct"/>
          </w:tcPr>
          <w:p w14:paraId="15CF70EA" w14:textId="45B91D52" w:rsidR="00D56E9D" w:rsidRDefault="00D56E9D" w:rsidP="00223637">
            <w:pPr>
              <w:pStyle w:val="Default"/>
              <w:spacing w:after="15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Other</w:t>
            </w:r>
          </w:p>
        </w:tc>
        <w:tc>
          <w:tcPr>
            <w:tcW w:w="4093" w:type="pct"/>
          </w:tcPr>
          <w:p w14:paraId="3EA2E943" w14:textId="77777777" w:rsidR="00EA6CF5" w:rsidRPr="007F00F6" w:rsidRDefault="004A51D0" w:rsidP="007F00F6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/>
                <w:sz w:val="22"/>
                <w:szCs w:val="22"/>
              </w:rPr>
            </w:pPr>
            <w:r w:rsidRPr="007F00F6">
              <w:rPr>
                <w:rStyle w:val="normaltextrun"/>
                <w:rFonts w:ascii="Aptos" w:hAnsi="Aptos"/>
                <w:color w:val="000000"/>
                <w:sz w:val="22"/>
                <w:szCs w:val="22"/>
              </w:rPr>
              <w:t>Must have a National Police Check and Working with Children’s check.</w:t>
            </w:r>
          </w:p>
          <w:p w14:paraId="522B8651" w14:textId="4898637A" w:rsidR="00D56E9D" w:rsidRPr="007F00F6" w:rsidRDefault="007F00F6" w:rsidP="007F00F6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7F00F6">
              <w:rPr>
                <w:rStyle w:val="normaltextrun"/>
                <w:rFonts w:ascii="Aptos" w:hAnsi="Aptos" w:cs="Calibri"/>
                <w:color w:val="000000"/>
                <w:sz w:val="22"/>
                <w:szCs w:val="22"/>
                <w:shd w:val="clear" w:color="auto" w:fill="FFFFFF"/>
              </w:rPr>
              <w:t>Candidates must have the legal right to work in Australia as a permanent resident or citizen</w:t>
            </w:r>
          </w:p>
        </w:tc>
      </w:tr>
    </w:tbl>
    <w:p w14:paraId="747C602F" w14:textId="77777777" w:rsidR="000E6C47" w:rsidRPr="00D230FE" w:rsidRDefault="000E6C47" w:rsidP="000E6C47"/>
    <w:sectPr w:rsidR="000E6C47" w:rsidRPr="00D230FE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7A9C4" w14:textId="77777777" w:rsidR="00D72FE9" w:rsidRDefault="00D72FE9" w:rsidP="009C4B4C">
      <w:r>
        <w:separator/>
      </w:r>
    </w:p>
  </w:endnote>
  <w:endnote w:type="continuationSeparator" w:id="0">
    <w:p w14:paraId="43626888" w14:textId="77777777" w:rsidR="00D72FE9" w:rsidRDefault="00D72FE9" w:rsidP="009C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oLetter Roman">
    <w:altName w:val="Times New Roman"/>
    <w:charset w:val="00"/>
    <w:family w:val="auto"/>
    <w:pitch w:val="variable"/>
    <w:sig w:usb0="800000A7" w:usb1="0000004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 Sans Bold">
    <w:altName w:val="Cambria Math"/>
    <w:charset w:val="00"/>
    <w:family w:val="auto"/>
    <w:pitch w:val="variable"/>
    <w:sig w:usb0="00000001" w:usb1="0000004B" w:usb2="00000000" w:usb3="00000000" w:csb0="00000083" w:csb1="00000000"/>
  </w:font>
  <w:font w:name="Adelle Sans Light">
    <w:altName w:val="Corbel"/>
    <w:charset w:val="00"/>
    <w:family w:val="auto"/>
    <w:pitch w:val="variable"/>
    <w:sig w:usb0="80000087" w:usb1="0000004B" w:usb2="00000000" w:usb3="00000000" w:csb0="000000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14BD" w14:textId="5E7FC99D" w:rsidR="00223637" w:rsidRPr="009C4B4C" w:rsidRDefault="007021BD" w:rsidP="009C4B4C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P</w:t>
    </w:r>
    <w:r w:rsidR="0023540E">
      <w:rPr>
        <w:sz w:val="20"/>
        <w:szCs w:val="20"/>
      </w:rPr>
      <w:t>osition description/</w:t>
    </w:r>
    <w:r w:rsidR="006442FE">
      <w:rPr>
        <w:sz w:val="20"/>
        <w:szCs w:val="20"/>
      </w:rPr>
      <w:t xml:space="preserve">Program </w:t>
    </w:r>
    <w:r w:rsidR="00DF1842">
      <w:rPr>
        <w:sz w:val="20"/>
        <w:szCs w:val="20"/>
      </w:rPr>
      <w:t>Manager</w:t>
    </w:r>
    <w:r w:rsidR="00EA6CF5">
      <w:rPr>
        <w:sz w:val="20"/>
        <w:szCs w:val="20"/>
      </w:rPr>
      <w:t>-Community</w:t>
    </w:r>
    <w:r w:rsidR="00EA6CF5">
      <w:rPr>
        <w:sz w:val="20"/>
        <w:szCs w:val="20"/>
      </w:rPr>
      <w:tab/>
    </w:r>
    <w:r w:rsidR="005B79B4">
      <w:rPr>
        <w:sz w:val="20"/>
        <w:szCs w:val="20"/>
      </w:rPr>
      <w:t xml:space="preserve">   </w:t>
    </w:r>
    <w:r w:rsidR="00EA6CF5">
      <w:rPr>
        <w:sz w:val="20"/>
        <w:szCs w:val="20"/>
      </w:rPr>
      <w:t xml:space="preserve">                                  </w:t>
    </w:r>
    <w:r w:rsidR="00223637" w:rsidRPr="009C4B4C">
      <w:rPr>
        <w:sz w:val="20"/>
        <w:szCs w:val="20"/>
      </w:rPr>
      <w:t>Date Approved:</w:t>
    </w:r>
    <w:r w:rsidR="00223637">
      <w:rPr>
        <w:sz w:val="20"/>
        <w:szCs w:val="20"/>
      </w:rPr>
      <w:t xml:space="preserve"> </w:t>
    </w:r>
    <w:r w:rsidR="00EA6CF5">
      <w:rPr>
        <w:sz w:val="20"/>
        <w:szCs w:val="20"/>
      </w:rPr>
      <w:t>May 2026</w:t>
    </w:r>
    <w:r w:rsidR="00223637" w:rsidRPr="009C4B4C">
      <w:rPr>
        <w:sz w:val="20"/>
        <w:szCs w:val="20"/>
      </w:rPr>
      <w:ptab w:relativeTo="margin" w:alignment="right" w:leader="none"/>
    </w:r>
    <w:r w:rsidR="00223637" w:rsidRPr="009C4B4C">
      <w:rPr>
        <w:sz w:val="20"/>
        <w:szCs w:val="20"/>
      </w:rPr>
      <w:fldChar w:fldCharType="begin"/>
    </w:r>
    <w:r w:rsidR="00223637" w:rsidRPr="009C4B4C">
      <w:rPr>
        <w:sz w:val="20"/>
        <w:szCs w:val="20"/>
      </w:rPr>
      <w:instrText xml:space="preserve"> PAGE  \* Arabic  \* MERGEFORMAT </w:instrText>
    </w:r>
    <w:r w:rsidR="00223637" w:rsidRPr="009C4B4C">
      <w:rPr>
        <w:sz w:val="20"/>
        <w:szCs w:val="20"/>
      </w:rPr>
      <w:fldChar w:fldCharType="separate"/>
    </w:r>
    <w:r w:rsidR="003C4391">
      <w:rPr>
        <w:noProof/>
        <w:sz w:val="20"/>
        <w:szCs w:val="20"/>
      </w:rPr>
      <w:t>1</w:t>
    </w:r>
    <w:r w:rsidR="00223637" w:rsidRPr="009C4B4C">
      <w:rPr>
        <w:sz w:val="20"/>
        <w:szCs w:val="20"/>
      </w:rPr>
      <w:fldChar w:fldCharType="end"/>
    </w:r>
    <w:r w:rsidR="005B79B4">
      <w:rPr>
        <w:sz w:val="20"/>
        <w:szCs w:val="20"/>
      </w:rPr>
      <w:t xml:space="preserve"> of </w:t>
    </w:r>
    <w:r w:rsidR="00DF1842">
      <w:rPr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AF6C5" w14:textId="77777777" w:rsidR="00D72FE9" w:rsidRDefault="00D72FE9" w:rsidP="009C4B4C">
      <w:r>
        <w:separator/>
      </w:r>
    </w:p>
  </w:footnote>
  <w:footnote w:type="continuationSeparator" w:id="0">
    <w:p w14:paraId="423F138F" w14:textId="77777777" w:rsidR="00D72FE9" w:rsidRDefault="00D72FE9" w:rsidP="009C4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04BD" w14:textId="77777777" w:rsidR="00223637" w:rsidRPr="00F82A36" w:rsidRDefault="00223637" w:rsidP="00223637">
    <w:pPr>
      <w:pStyle w:val="Header"/>
      <w:jc w:val="right"/>
      <w:rPr>
        <w:rFonts w:ascii="Adelle Sans Bold" w:hAnsi="Adelle Sans Bold"/>
        <w:sz w:val="20"/>
        <w:szCs w:val="20"/>
      </w:rPr>
    </w:pPr>
    <w:r>
      <w:rPr>
        <w:rFonts w:ascii="Adelle Sans Bold" w:hAnsi="Adelle Sans Bold"/>
        <w:noProof/>
        <w:sz w:val="20"/>
        <w:szCs w:val="20"/>
        <w:lang w:eastAsia="en-AU"/>
      </w:rPr>
      <w:drawing>
        <wp:anchor distT="0" distB="0" distL="114300" distR="114300" simplePos="0" relativeHeight="251659264" behindDoc="0" locked="0" layoutInCell="1" allowOverlap="1" wp14:anchorId="09DEC6D7" wp14:editId="427EE99E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1800000" cy="660862"/>
          <wp:effectExtent l="0" t="0" r="0" b="635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HA_R_Stacked_CMYK 20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60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2A36">
      <w:rPr>
        <w:rFonts w:ascii="Adelle Sans Bold" w:hAnsi="Adelle Sans Bold"/>
        <w:sz w:val="20"/>
        <w:szCs w:val="20"/>
      </w:rPr>
      <w:t>Connect with us:</w:t>
    </w:r>
  </w:p>
  <w:p w14:paraId="7E58AECF" w14:textId="77777777" w:rsidR="00223637" w:rsidRPr="00F82A36" w:rsidRDefault="00223637" w:rsidP="00223637">
    <w:pPr>
      <w:pStyle w:val="Header"/>
      <w:spacing w:line="240" w:lineRule="exact"/>
      <w:jc w:val="right"/>
      <w:rPr>
        <w:rFonts w:ascii="Adelle Sans Light" w:hAnsi="Adelle Sans Light"/>
        <w:sz w:val="20"/>
        <w:szCs w:val="20"/>
      </w:rPr>
    </w:pPr>
    <w:proofErr w:type="spellStart"/>
    <w:r w:rsidRPr="00F82A36">
      <w:rPr>
        <w:rFonts w:ascii="Adelle Sans Light" w:hAnsi="Adelle Sans Light"/>
        <w:sz w:val="20"/>
        <w:szCs w:val="20"/>
      </w:rPr>
      <w:t>Freecall</w:t>
    </w:r>
    <w:proofErr w:type="spellEnd"/>
    <w:r w:rsidRPr="00F82A36">
      <w:rPr>
        <w:rFonts w:ascii="Adelle Sans Light" w:hAnsi="Adelle Sans Light"/>
        <w:sz w:val="20"/>
        <w:szCs w:val="20"/>
      </w:rPr>
      <w:t xml:space="preserve"> 1800 454 363</w:t>
    </w:r>
  </w:p>
  <w:p w14:paraId="2B372779" w14:textId="77777777" w:rsidR="00223637" w:rsidRDefault="00223637" w:rsidP="00223637">
    <w:pPr>
      <w:pStyle w:val="Header"/>
      <w:spacing w:line="240" w:lineRule="exact"/>
      <w:jc w:val="right"/>
      <w:rPr>
        <w:rFonts w:ascii="Adelle Sans Light" w:hAnsi="Adelle Sans Light"/>
        <w:sz w:val="20"/>
        <w:szCs w:val="20"/>
      </w:rPr>
    </w:pPr>
    <w:r w:rsidRPr="00F82A36">
      <w:rPr>
        <w:rFonts w:ascii="Adelle Sans Light" w:hAnsi="Adelle Sans Light"/>
        <w:sz w:val="20"/>
        <w:szCs w:val="20"/>
      </w:rPr>
      <w:t>www.kidney.org.au</w:t>
    </w:r>
  </w:p>
  <w:p w14:paraId="7DF21290" w14:textId="77777777" w:rsidR="00223637" w:rsidRDefault="00223637" w:rsidP="00223637">
    <w:pPr>
      <w:pStyle w:val="Header"/>
      <w:jc w:val="right"/>
    </w:pPr>
    <w:r>
      <w:rPr>
        <w:noProof/>
        <w:sz w:val="20"/>
        <w:szCs w:val="20"/>
        <w:lang w:eastAsia="en-AU"/>
      </w:rPr>
      <w:drawing>
        <wp:inline distT="0" distB="0" distL="0" distR="0" wp14:anchorId="19D51F21" wp14:editId="2017E877">
          <wp:extent cx="792480" cy="176530"/>
          <wp:effectExtent l="0" t="0" r="762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HA_Icons_letterhea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1765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  <w:p w14:paraId="4ABF14B3" w14:textId="77777777" w:rsidR="00223637" w:rsidRDefault="00223637" w:rsidP="00223637">
    <w:pPr>
      <w:pStyle w:val="Header"/>
      <w:pBdr>
        <w:bottom w:val="single" w:sz="4" w:space="1" w:color="auto"/>
      </w:pBdr>
    </w:pPr>
  </w:p>
  <w:p w14:paraId="1F89F092" w14:textId="77777777" w:rsidR="00223637" w:rsidRPr="007A7008" w:rsidRDefault="00223637" w:rsidP="00223637">
    <w:pPr>
      <w:pStyle w:val="Header"/>
    </w:pPr>
  </w:p>
  <w:p w14:paraId="40BE3C1C" w14:textId="77777777" w:rsidR="00223637" w:rsidRDefault="002236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671"/>
    <w:multiLevelType w:val="hybridMultilevel"/>
    <w:tmpl w:val="7842E1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F27E3"/>
    <w:multiLevelType w:val="hybridMultilevel"/>
    <w:tmpl w:val="C8EED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7D2894"/>
    <w:multiLevelType w:val="hybridMultilevel"/>
    <w:tmpl w:val="15E0A4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4D20"/>
    <w:multiLevelType w:val="hybridMultilevel"/>
    <w:tmpl w:val="AB5A0C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239F"/>
    <w:multiLevelType w:val="hybridMultilevel"/>
    <w:tmpl w:val="A1E09F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623DE8"/>
    <w:multiLevelType w:val="hybridMultilevel"/>
    <w:tmpl w:val="CE08B33A"/>
    <w:lvl w:ilvl="0" w:tplc="559A4B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E07D4"/>
    <w:multiLevelType w:val="hybridMultilevel"/>
    <w:tmpl w:val="F4C602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E4271D"/>
    <w:multiLevelType w:val="hybridMultilevel"/>
    <w:tmpl w:val="56A094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303CD"/>
    <w:multiLevelType w:val="hybridMultilevel"/>
    <w:tmpl w:val="FC284002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82C078">
      <w:start w:val="1"/>
      <w:numFmt w:val="bullet"/>
      <w:pStyle w:val="Style3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45CC2"/>
    <w:multiLevelType w:val="hybridMultilevel"/>
    <w:tmpl w:val="B462A502"/>
    <w:lvl w:ilvl="0" w:tplc="A4BE7C5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33DD"/>
    <w:multiLevelType w:val="hybridMultilevel"/>
    <w:tmpl w:val="E1B69C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E7EF9"/>
    <w:multiLevelType w:val="hybridMultilevel"/>
    <w:tmpl w:val="F16EC6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FA728B"/>
    <w:multiLevelType w:val="hybridMultilevel"/>
    <w:tmpl w:val="154C45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37483"/>
    <w:multiLevelType w:val="hybridMultilevel"/>
    <w:tmpl w:val="1826E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B5CD9"/>
    <w:multiLevelType w:val="hybridMultilevel"/>
    <w:tmpl w:val="2C262E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C5C83"/>
    <w:multiLevelType w:val="hybridMultilevel"/>
    <w:tmpl w:val="07F465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14903"/>
    <w:multiLevelType w:val="hybridMultilevel"/>
    <w:tmpl w:val="6BFC13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CE3D3F"/>
    <w:multiLevelType w:val="hybridMultilevel"/>
    <w:tmpl w:val="C2D874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B26F4C"/>
    <w:multiLevelType w:val="hybridMultilevel"/>
    <w:tmpl w:val="80CA3B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C6454E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466FF2"/>
    <w:multiLevelType w:val="hybridMultilevel"/>
    <w:tmpl w:val="F33846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F35C21"/>
    <w:multiLevelType w:val="hybridMultilevel"/>
    <w:tmpl w:val="0896E2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26C1D"/>
    <w:multiLevelType w:val="hybridMultilevel"/>
    <w:tmpl w:val="A0F456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C6A6214"/>
    <w:multiLevelType w:val="hybridMultilevel"/>
    <w:tmpl w:val="D21C1C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DD14A8"/>
    <w:multiLevelType w:val="hybridMultilevel"/>
    <w:tmpl w:val="6C0EDDF4"/>
    <w:lvl w:ilvl="0" w:tplc="970297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9A2C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1A73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12A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EA7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620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BA6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DAE8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A0CA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3F542B5F"/>
    <w:multiLevelType w:val="hybridMultilevel"/>
    <w:tmpl w:val="FB22E9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8775C"/>
    <w:multiLevelType w:val="hybridMultilevel"/>
    <w:tmpl w:val="9926EBD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416B6D4E"/>
    <w:multiLevelType w:val="hybridMultilevel"/>
    <w:tmpl w:val="21EA5E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D52CD0"/>
    <w:multiLevelType w:val="hybridMultilevel"/>
    <w:tmpl w:val="7CBA69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B52C77"/>
    <w:multiLevelType w:val="hybridMultilevel"/>
    <w:tmpl w:val="18E0AE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DEB7B33"/>
    <w:multiLevelType w:val="hybridMultilevel"/>
    <w:tmpl w:val="2A3814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876A1"/>
    <w:multiLevelType w:val="hybridMultilevel"/>
    <w:tmpl w:val="BD7A7F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160C04"/>
    <w:multiLevelType w:val="hybridMultilevel"/>
    <w:tmpl w:val="477A65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480AD7"/>
    <w:multiLevelType w:val="hybridMultilevel"/>
    <w:tmpl w:val="1B98F7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727905"/>
    <w:multiLevelType w:val="hybridMultilevel"/>
    <w:tmpl w:val="26EED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8288D"/>
    <w:multiLevelType w:val="hybridMultilevel"/>
    <w:tmpl w:val="D05AC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22EFE"/>
    <w:multiLevelType w:val="hybridMultilevel"/>
    <w:tmpl w:val="FD38D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3303F5"/>
    <w:multiLevelType w:val="hybridMultilevel"/>
    <w:tmpl w:val="0A7EC5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C15B20"/>
    <w:multiLevelType w:val="hybridMultilevel"/>
    <w:tmpl w:val="4DC61B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251E89"/>
    <w:multiLevelType w:val="hybridMultilevel"/>
    <w:tmpl w:val="585089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F239CB"/>
    <w:multiLevelType w:val="hybridMultilevel"/>
    <w:tmpl w:val="DB46A5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CD1A5D"/>
    <w:multiLevelType w:val="hybridMultilevel"/>
    <w:tmpl w:val="3F761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BE5B81"/>
    <w:multiLevelType w:val="hybridMultilevel"/>
    <w:tmpl w:val="4AFC2F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B2F387F"/>
    <w:multiLevelType w:val="hybridMultilevel"/>
    <w:tmpl w:val="4FD4D7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B20541"/>
    <w:multiLevelType w:val="hybridMultilevel"/>
    <w:tmpl w:val="88C805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1CD1F7B"/>
    <w:multiLevelType w:val="hybridMultilevel"/>
    <w:tmpl w:val="F6723B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893322"/>
    <w:multiLevelType w:val="hybridMultilevel"/>
    <w:tmpl w:val="D9EE0DDA"/>
    <w:lvl w:ilvl="0" w:tplc="DAFCB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10C1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243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88A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54E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43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D28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8C1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3A7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2CE10A5"/>
    <w:multiLevelType w:val="hybridMultilevel"/>
    <w:tmpl w:val="99967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E78BA"/>
    <w:multiLevelType w:val="hybridMultilevel"/>
    <w:tmpl w:val="75162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68732F"/>
    <w:multiLevelType w:val="hybridMultilevel"/>
    <w:tmpl w:val="4E08E3F4"/>
    <w:lvl w:ilvl="0" w:tplc="0409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num w:numId="1" w16cid:durableId="1906183496">
    <w:abstractNumId w:val="34"/>
  </w:num>
  <w:num w:numId="2" w16cid:durableId="1958751622">
    <w:abstractNumId w:val="14"/>
  </w:num>
  <w:num w:numId="3" w16cid:durableId="1304657646">
    <w:abstractNumId w:val="19"/>
  </w:num>
  <w:num w:numId="4" w16cid:durableId="1768505337">
    <w:abstractNumId w:val="32"/>
  </w:num>
  <w:num w:numId="5" w16cid:durableId="1300453795">
    <w:abstractNumId w:val="38"/>
  </w:num>
  <w:num w:numId="6" w16cid:durableId="1384518930">
    <w:abstractNumId w:val="39"/>
  </w:num>
  <w:num w:numId="7" w16cid:durableId="1177695888">
    <w:abstractNumId w:val="37"/>
  </w:num>
  <w:num w:numId="8" w16cid:durableId="690033836">
    <w:abstractNumId w:val="27"/>
  </w:num>
  <w:num w:numId="9" w16cid:durableId="164981657">
    <w:abstractNumId w:val="8"/>
  </w:num>
  <w:num w:numId="10" w16cid:durableId="1855416310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896632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0013604">
    <w:abstractNumId w:val="1"/>
  </w:num>
  <w:num w:numId="13" w16cid:durableId="935015942">
    <w:abstractNumId w:val="4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819947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3108657">
    <w:abstractNumId w:val="20"/>
  </w:num>
  <w:num w:numId="16" w16cid:durableId="1194879704">
    <w:abstractNumId w:val="4"/>
  </w:num>
  <w:num w:numId="17" w16cid:durableId="1427847467">
    <w:abstractNumId w:val="26"/>
  </w:num>
  <w:num w:numId="18" w16cid:durableId="631986577">
    <w:abstractNumId w:val="41"/>
  </w:num>
  <w:num w:numId="19" w16cid:durableId="825246677">
    <w:abstractNumId w:val="0"/>
  </w:num>
  <w:num w:numId="20" w16cid:durableId="1403483843">
    <w:abstractNumId w:val="16"/>
  </w:num>
  <w:num w:numId="21" w16cid:durableId="1484470324">
    <w:abstractNumId w:val="11"/>
  </w:num>
  <w:num w:numId="22" w16cid:durableId="2111898522">
    <w:abstractNumId w:val="24"/>
  </w:num>
  <w:num w:numId="23" w16cid:durableId="506603961">
    <w:abstractNumId w:val="40"/>
  </w:num>
  <w:num w:numId="24" w16cid:durableId="1726026731">
    <w:abstractNumId w:val="7"/>
  </w:num>
  <w:num w:numId="25" w16cid:durableId="2002267182">
    <w:abstractNumId w:val="10"/>
  </w:num>
  <w:num w:numId="26" w16cid:durableId="1777208580">
    <w:abstractNumId w:val="3"/>
  </w:num>
  <w:num w:numId="27" w16cid:durableId="1021470419">
    <w:abstractNumId w:val="12"/>
  </w:num>
  <w:num w:numId="28" w16cid:durableId="2055033539">
    <w:abstractNumId w:val="44"/>
  </w:num>
  <w:num w:numId="29" w16cid:durableId="1942028426">
    <w:abstractNumId w:val="47"/>
  </w:num>
  <w:num w:numId="30" w16cid:durableId="665982210">
    <w:abstractNumId w:val="28"/>
  </w:num>
  <w:num w:numId="31" w16cid:durableId="1382745926">
    <w:abstractNumId w:val="46"/>
  </w:num>
  <w:num w:numId="32" w16cid:durableId="396824065">
    <w:abstractNumId w:val="48"/>
  </w:num>
  <w:num w:numId="33" w16cid:durableId="1480078306">
    <w:abstractNumId w:val="15"/>
  </w:num>
  <w:num w:numId="34" w16cid:durableId="2076854216">
    <w:abstractNumId w:val="18"/>
  </w:num>
  <w:num w:numId="35" w16cid:durableId="408622790">
    <w:abstractNumId w:val="13"/>
  </w:num>
  <w:num w:numId="36" w16cid:durableId="752626002">
    <w:abstractNumId w:val="9"/>
  </w:num>
  <w:num w:numId="37" w16cid:durableId="1190333482">
    <w:abstractNumId w:val="29"/>
  </w:num>
  <w:num w:numId="38" w16cid:durableId="1883638387">
    <w:abstractNumId w:val="25"/>
  </w:num>
  <w:num w:numId="39" w16cid:durableId="1939559391">
    <w:abstractNumId w:val="36"/>
  </w:num>
  <w:num w:numId="40" w16cid:durableId="1092818160">
    <w:abstractNumId w:val="2"/>
  </w:num>
  <w:num w:numId="41" w16cid:durableId="2107534697">
    <w:abstractNumId w:val="5"/>
  </w:num>
  <w:num w:numId="42" w16cid:durableId="1248151058">
    <w:abstractNumId w:val="35"/>
  </w:num>
  <w:num w:numId="43" w16cid:durableId="203521731">
    <w:abstractNumId w:val="31"/>
  </w:num>
  <w:num w:numId="44" w16cid:durableId="1709260315">
    <w:abstractNumId w:val="33"/>
  </w:num>
  <w:num w:numId="45" w16cid:durableId="1703050402">
    <w:abstractNumId w:val="23"/>
  </w:num>
  <w:num w:numId="46" w16cid:durableId="1064763923">
    <w:abstractNumId w:val="22"/>
  </w:num>
  <w:num w:numId="47" w16cid:durableId="842860676">
    <w:abstractNumId w:val="30"/>
  </w:num>
  <w:num w:numId="48" w16cid:durableId="1551727823">
    <w:abstractNumId w:val="42"/>
  </w:num>
  <w:num w:numId="49" w16cid:durableId="2101369582">
    <w:abstractNumId w:val="17"/>
  </w:num>
  <w:num w:numId="50" w16cid:durableId="128037967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A3F"/>
    <w:rsid w:val="0000006C"/>
    <w:rsid w:val="00003A9C"/>
    <w:rsid w:val="000124EC"/>
    <w:rsid w:val="0001383C"/>
    <w:rsid w:val="00015577"/>
    <w:rsid w:val="00025E78"/>
    <w:rsid w:val="00026F9B"/>
    <w:rsid w:val="00026FDA"/>
    <w:rsid w:val="0003230A"/>
    <w:rsid w:val="00032B45"/>
    <w:rsid w:val="0003676D"/>
    <w:rsid w:val="00041323"/>
    <w:rsid w:val="00044504"/>
    <w:rsid w:val="0004769F"/>
    <w:rsid w:val="00052E6E"/>
    <w:rsid w:val="00053251"/>
    <w:rsid w:val="00053318"/>
    <w:rsid w:val="000557C9"/>
    <w:rsid w:val="000563D9"/>
    <w:rsid w:val="0006375A"/>
    <w:rsid w:val="00071D6F"/>
    <w:rsid w:val="0007416B"/>
    <w:rsid w:val="0008433E"/>
    <w:rsid w:val="000865C6"/>
    <w:rsid w:val="000A3A14"/>
    <w:rsid w:val="000A40EA"/>
    <w:rsid w:val="000B084F"/>
    <w:rsid w:val="000B2CBC"/>
    <w:rsid w:val="000B5E57"/>
    <w:rsid w:val="000B6218"/>
    <w:rsid w:val="000C088A"/>
    <w:rsid w:val="000C10C1"/>
    <w:rsid w:val="000C65D2"/>
    <w:rsid w:val="000C7935"/>
    <w:rsid w:val="000D0D14"/>
    <w:rsid w:val="000D1953"/>
    <w:rsid w:val="000D25F0"/>
    <w:rsid w:val="000D2634"/>
    <w:rsid w:val="000D39F5"/>
    <w:rsid w:val="000D6C63"/>
    <w:rsid w:val="000D6D66"/>
    <w:rsid w:val="000D71BF"/>
    <w:rsid w:val="000E2CAE"/>
    <w:rsid w:val="000E5979"/>
    <w:rsid w:val="000E6C47"/>
    <w:rsid w:val="000F1EF6"/>
    <w:rsid w:val="000F2459"/>
    <w:rsid w:val="000F2522"/>
    <w:rsid w:val="000F78EB"/>
    <w:rsid w:val="000F7B18"/>
    <w:rsid w:val="00101BF8"/>
    <w:rsid w:val="00101D8B"/>
    <w:rsid w:val="001040F1"/>
    <w:rsid w:val="00106E2C"/>
    <w:rsid w:val="0011086A"/>
    <w:rsid w:val="00121CEA"/>
    <w:rsid w:val="00126F73"/>
    <w:rsid w:val="0012742D"/>
    <w:rsid w:val="00131B2A"/>
    <w:rsid w:val="00143055"/>
    <w:rsid w:val="00145B2B"/>
    <w:rsid w:val="00147764"/>
    <w:rsid w:val="00153E4E"/>
    <w:rsid w:val="0015411E"/>
    <w:rsid w:val="001567E2"/>
    <w:rsid w:val="00160E04"/>
    <w:rsid w:val="0016138A"/>
    <w:rsid w:val="0016164A"/>
    <w:rsid w:val="001619B4"/>
    <w:rsid w:val="00164346"/>
    <w:rsid w:val="00164625"/>
    <w:rsid w:val="00164FE4"/>
    <w:rsid w:val="001650D8"/>
    <w:rsid w:val="00166A22"/>
    <w:rsid w:val="001673FD"/>
    <w:rsid w:val="00173DAF"/>
    <w:rsid w:val="00182183"/>
    <w:rsid w:val="00183E26"/>
    <w:rsid w:val="0018485D"/>
    <w:rsid w:val="00187B78"/>
    <w:rsid w:val="0019111B"/>
    <w:rsid w:val="00196238"/>
    <w:rsid w:val="001A6FA6"/>
    <w:rsid w:val="001B0642"/>
    <w:rsid w:val="001B3D05"/>
    <w:rsid w:val="001B5655"/>
    <w:rsid w:val="001C2DB8"/>
    <w:rsid w:val="001D1E35"/>
    <w:rsid w:val="001D2CB1"/>
    <w:rsid w:val="001D38D8"/>
    <w:rsid w:val="001D4A06"/>
    <w:rsid w:val="001D6BD5"/>
    <w:rsid w:val="001E550A"/>
    <w:rsid w:val="001E6B42"/>
    <w:rsid w:val="001F608F"/>
    <w:rsid w:val="001F67A5"/>
    <w:rsid w:val="001F6E13"/>
    <w:rsid w:val="002010D8"/>
    <w:rsid w:val="002056EB"/>
    <w:rsid w:val="00207E30"/>
    <w:rsid w:val="002107E3"/>
    <w:rsid w:val="002113B2"/>
    <w:rsid w:val="00212D2E"/>
    <w:rsid w:val="00217E5A"/>
    <w:rsid w:val="002201D9"/>
    <w:rsid w:val="00223637"/>
    <w:rsid w:val="0023164F"/>
    <w:rsid w:val="00233883"/>
    <w:rsid w:val="0023540E"/>
    <w:rsid w:val="002469E7"/>
    <w:rsid w:val="00246D94"/>
    <w:rsid w:val="002537D2"/>
    <w:rsid w:val="00255F8A"/>
    <w:rsid w:val="002602EC"/>
    <w:rsid w:val="00260808"/>
    <w:rsid w:val="0027147D"/>
    <w:rsid w:val="00272A84"/>
    <w:rsid w:val="00273F52"/>
    <w:rsid w:val="00274C9A"/>
    <w:rsid w:val="002771FF"/>
    <w:rsid w:val="00285EBD"/>
    <w:rsid w:val="00286903"/>
    <w:rsid w:val="0029005B"/>
    <w:rsid w:val="002912F3"/>
    <w:rsid w:val="0029287E"/>
    <w:rsid w:val="002A01E8"/>
    <w:rsid w:val="002A071C"/>
    <w:rsid w:val="002A4C76"/>
    <w:rsid w:val="002B1671"/>
    <w:rsid w:val="002C31C3"/>
    <w:rsid w:val="002C388D"/>
    <w:rsid w:val="002D0021"/>
    <w:rsid w:val="002D6BF4"/>
    <w:rsid w:val="002E02D9"/>
    <w:rsid w:val="002E1F51"/>
    <w:rsid w:val="002E4B9D"/>
    <w:rsid w:val="002E7E4D"/>
    <w:rsid w:val="002F0661"/>
    <w:rsid w:val="002F0B91"/>
    <w:rsid w:val="002F515A"/>
    <w:rsid w:val="002F5CCA"/>
    <w:rsid w:val="0030108B"/>
    <w:rsid w:val="003103FB"/>
    <w:rsid w:val="00310960"/>
    <w:rsid w:val="00312782"/>
    <w:rsid w:val="00312AEE"/>
    <w:rsid w:val="00314C20"/>
    <w:rsid w:val="00321B6B"/>
    <w:rsid w:val="00321F4D"/>
    <w:rsid w:val="003301C8"/>
    <w:rsid w:val="00334F9E"/>
    <w:rsid w:val="0033559F"/>
    <w:rsid w:val="0033675B"/>
    <w:rsid w:val="00337C65"/>
    <w:rsid w:val="00341CE7"/>
    <w:rsid w:val="00344F32"/>
    <w:rsid w:val="003464F2"/>
    <w:rsid w:val="003571C0"/>
    <w:rsid w:val="0036158D"/>
    <w:rsid w:val="0036206F"/>
    <w:rsid w:val="00363866"/>
    <w:rsid w:val="00363CE8"/>
    <w:rsid w:val="003643C7"/>
    <w:rsid w:val="00366F84"/>
    <w:rsid w:val="00380917"/>
    <w:rsid w:val="00380D3D"/>
    <w:rsid w:val="003823FC"/>
    <w:rsid w:val="00390EE0"/>
    <w:rsid w:val="00391AA2"/>
    <w:rsid w:val="00392C91"/>
    <w:rsid w:val="0039310F"/>
    <w:rsid w:val="003A0C9C"/>
    <w:rsid w:val="003A39E3"/>
    <w:rsid w:val="003B37EE"/>
    <w:rsid w:val="003B6D19"/>
    <w:rsid w:val="003B7CC2"/>
    <w:rsid w:val="003B7FC7"/>
    <w:rsid w:val="003C4391"/>
    <w:rsid w:val="003C58E7"/>
    <w:rsid w:val="003D537C"/>
    <w:rsid w:val="003E3B97"/>
    <w:rsid w:val="003E4818"/>
    <w:rsid w:val="003E7EBD"/>
    <w:rsid w:val="003F6541"/>
    <w:rsid w:val="00400FB2"/>
    <w:rsid w:val="00400FE6"/>
    <w:rsid w:val="00402402"/>
    <w:rsid w:val="004051D9"/>
    <w:rsid w:val="00410D8B"/>
    <w:rsid w:val="0041101F"/>
    <w:rsid w:val="0041198A"/>
    <w:rsid w:val="00415A4C"/>
    <w:rsid w:val="0041671B"/>
    <w:rsid w:val="00416F02"/>
    <w:rsid w:val="0041799D"/>
    <w:rsid w:val="00420F38"/>
    <w:rsid w:val="00422F34"/>
    <w:rsid w:val="00423701"/>
    <w:rsid w:val="004239C1"/>
    <w:rsid w:val="00423FEB"/>
    <w:rsid w:val="0042662E"/>
    <w:rsid w:val="00431B1A"/>
    <w:rsid w:val="0043554A"/>
    <w:rsid w:val="004440B5"/>
    <w:rsid w:val="0045438D"/>
    <w:rsid w:val="00454CDB"/>
    <w:rsid w:val="00457A89"/>
    <w:rsid w:val="00464247"/>
    <w:rsid w:val="00473427"/>
    <w:rsid w:val="00496C97"/>
    <w:rsid w:val="004A36CF"/>
    <w:rsid w:val="004A51D0"/>
    <w:rsid w:val="004B04E9"/>
    <w:rsid w:val="004B3480"/>
    <w:rsid w:val="004C5EAB"/>
    <w:rsid w:val="004D0E52"/>
    <w:rsid w:val="004D1D93"/>
    <w:rsid w:val="004D53A7"/>
    <w:rsid w:val="004E6213"/>
    <w:rsid w:val="004E73D5"/>
    <w:rsid w:val="004F387A"/>
    <w:rsid w:val="00504485"/>
    <w:rsid w:val="00504E25"/>
    <w:rsid w:val="00505D9A"/>
    <w:rsid w:val="00522129"/>
    <w:rsid w:val="00526D5C"/>
    <w:rsid w:val="0052706F"/>
    <w:rsid w:val="00536B03"/>
    <w:rsid w:val="005426A2"/>
    <w:rsid w:val="00543855"/>
    <w:rsid w:val="00547614"/>
    <w:rsid w:val="00551BB7"/>
    <w:rsid w:val="005520F6"/>
    <w:rsid w:val="00552798"/>
    <w:rsid w:val="00553ABD"/>
    <w:rsid w:val="00557F6E"/>
    <w:rsid w:val="00560C11"/>
    <w:rsid w:val="0056145F"/>
    <w:rsid w:val="005667D9"/>
    <w:rsid w:val="00571D13"/>
    <w:rsid w:val="00573891"/>
    <w:rsid w:val="00574416"/>
    <w:rsid w:val="00575023"/>
    <w:rsid w:val="00575DD3"/>
    <w:rsid w:val="0057665D"/>
    <w:rsid w:val="005804C2"/>
    <w:rsid w:val="00580E66"/>
    <w:rsid w:val="005820A6"/>
    <w:rsid w:val="005840C3"/>
    <w:rsid w:val="00584A03"/>
    <w:rsid w:val="005855C1"/>
    <w:rsid w:val="00592625"/>
    <w:rsid w:val="00592F9A"/>
    <w:rsid w:val="00593E2E"/>
    <w:rsid w:val="005955C7"/>
    <w:rsid w:val="005B6F0C"/>
    <w:rsid w:val="005B79B4"/>
    <w:rsid w:val="005C068B"/>
    <w:rsid w:val="005C485B"/>
    <w:rsid w:val="005C53D2"/>
    <w:rsid w:val="005C72F3"/>
    <w:rsid w:val="005D50AB"/>
    <w:rsid w:val="005E17E1"/>
    <w:rsid w:val="005E2DB0"/>
    <w:rsid w:val="005E5768"/>
    <w:rsid w:val="005E5DDE"/>
    <w:rsid w:val="005F35EF"/>
    <w:rsid w:val="005F3DA3"/>
    <w:rsid w:val="005F7740"/>
    <w:rsid w:val="005F7CAF"/>
    <w:rsid w:val="00602F1D"/>
    <w:rsid w:val="006047A9"/>
    <w:rsid w:val="00610C26"/>
    <w:rsid w:val="0061291C"/>
    <w:rsid w:val="00617627"/>
    <w:rsid w:val="00621379"/>
    <w:rsid w:val="00624A9C"/>
    <w:rsid w:val="00626809"/>
    <w:rsid w:val="0063226A"/>
    <w:rsid w:val="00640D8D"/>
    <w:rsid w:val="006442FE"/>
    <w:rsid w:val="00646478"/>
    <w:rsid w:val="00662E0B"/>
    <w:rsid w:val="006704B4"/>
    <w:rsid w:val="00670ADF"/>
    <w:rsid w:val="00675DAC"/>
    <w:rsid w:val="0067741E"/>
    <w:rsid w:val="00680E4A"/>
    <w:rsid w:val="00683B47"/>
    <w:rsid w:val="006936D2"/>
    <w:rsid w:val="006937C5"/>
    <w:rsid w:val="00697953"/>
    <w:rsid w:val="006A0786"/>
    <w:rsid w:val="006A7485"/>
    <w:rsid w:val="006B4AFD"/>
    <w:rsid w:val="006C0DF2"/>
    <w:rsid w:val="006C4609"/>
    <w:rsid w:val="006C4CFD"/>
    <w:rsid w:val="006C5636"/>
    <w:rsid w:val="006C7B2C"/>
    <w:rsid w:val="006D538A"/>
    <w:rsid w:val="006E10C5"/>
    <w:rsid w:val="006E25A4"/>
    <w:rsid w:val="006E4EDD"/>
    <w:rsid w:val="006E5829"/>
    <w:rsid w:val="006E7ABA"/>
    <w:rsid w:val="006F320D"/>
    <w:rsid w:val="006F4154"/>
    <w:rsid w:val="006F7E78"/>
    <w:rsid w:val="007021BD"/>
    <w:rsid w:val="007029D6"/>
    <w:rsid w:val="0070386C"/>
    <w:rsid w:val="00705550"/>
    <w:rsid w:val="00710529"/>
    <w:rsid w:val="00711FEE"/>
    <w:rsid w:val="00720FC5"/>
    <w:rsid w:val="00721DDC"/>
    <w:rsid w:val="00722F74"/>
    <w:rsid w:val="007235E2"/>
    <w:rsid w:val="0072604A"/>
    <w:rsid w:val="00732A47"/>
    <w:rsid w:val="00733A96"/>
    <w:rsid w:val="007352D0"/>
    <w:rsid w:val="00742A36"/>
    <w:rsid w:val="00753B4E"/>
    <w:rsid w:val="0075466C"/>
    <w:rsid w:val="007554B6"/>
    <w:rsid w:val="00755FA9"/>
    <w:rsid w:val="00756CFA"/>
    <w:rsid w:val="00756D42"/>
    <w:rsid w:val="00756EA3"/>
    <w:rsid w:val="00762DC1"/>
    <w:rsid w:val="007634C8"/>
    <w:rsid w:val="00764923"/>
    <w:rsid w:val="00764EE9"/>
    <w:rsid w:val="007721F2"/>
    <w:rsid w:val="00780070"/>
    <w:rsid w:val="007840C2"/>
    <w:rsid w:val="00784722"/>
    <w:rsid w:val="007915A6"/>
    <w:rsid w:val="00792F43"/>
    <w:rsid w:val="00792FA2"/>
    <w:rsid w:val="007A1C99"/>
    <w:rsid w:val="007A4FE3"/>
    <w:rsid w:val="007B2E15"/>
    <w:rsid w:val="007B35F2"/>
    <w:rsid w:val="007B5F45"/>
    <w:rsid w:val="007C0401"/>
    <w:rsid w:val="007C08DB"/>
    <w:rsid w:val="007C3137"/>
    <w:rsid w:val="007C5605"/>
    <w:rsid w:val="007C71DD"/>
    <w:rsid w:val="007D3ADD"/>
    <w:rsid w:val="007D449F"/>
    <w:rsid w:val="007D673D"/>
    <w:rsid w:val="007E427E"/>
    <w:rsid w:val="007F00F6"/>
    <w:rsid w:val="007F6BFB"/>
    <w:rsid w:val="0080095E"/>
    <w:rsid w:val="00801950"/>
    <w:rsid w:val="00802161"/>
    <w:rsid w:val="00810CC2"/>
    <w:rsid w:val="00815E69"/>
    <w:rsid w:val="008229C5"/>
    <w:rsid w:val="00823174"/>
    <w:rsid w:val="00825390"/>
    <w:rsid w:val="0082768C"/>
    <w:rsid w:val="008301B7"/>
    <w:rsid w:val="00830EEB"/>
    <w:rsid w:val="0083546E"/>
    <w:rsid w:val="00837FCE"/>
    <w:rsid w:val="0084202E"/>
    <w:rsid w:val="00844971"/>
    <w:rsid w:val="0086082E"/>
    <w:rsid w:val="00864F65"/>
    <w:rsid w:val="00872388"/>
    <w:rsid w:val="00872544"/>
    <w:rsid w:val="00880F36"/>
    <w:rsid w:val="0088243E"/>
    <w:rsid w:val="00884D8B"/>
    <w:rsid w:val="0088672F"/>
    <w:rsid w:val="00890977"/>
    <w:rsid w:val="008915F2"/>
    <w:rsid w:val="008930F4"/>
    <w:rsid w:val="008936F8"/>
    <w:rsid w:val="008963D8"/>
    <w:rsid w:val="00897A0E"/>
    <w:rsid w:val="008A106D"/>
    <w:rsid w:val="008A2AF2"/>
    <w:rsid w:val="008A5EEE"/>
    <w:rsid w:val="008A6A3F"/>
    <w:rsid w:val="008B36F3"/>
    <w:rsid w:val="008B52A3"/>
    <w:rsid w:val="008B743E"/>
    <w:rsid w:val="008C1C10"/>
    <w:rsid w:val="008C311C"/>
    <w:rsid w:val="008C444C"/>
    <w:rsid w:val="008D332E"/>
    <w:rsid w:val="008D4B0E"/>
    <w:rsid w:val="008D5A22"/>
    <w:rsid w:val="008D68F7"/>
    <w:rsid w:val="008E4A4B"/>
    <w:rsid w:val="008E4C78"/>
    <w:rsid w:val="008F399D"/>
    <w:rsid w:val="008F4E76"/>
    <w:rsid w:val="008F542E"/>
    <w:rsid w:val="008F5606"/>
    <w:rsid w:val="0090033B"/>
    <w:rsid w:val="00901FF9"/>
    <w:rsid w:val="00902765"/>
    <w:rsid w:val="00904CB8"/>
    <w:rsid w:val="00910F96"/>
    <w:rsid w:val="00911745"/>
    <w:rsid w:val="00925059"/>
    <w:rsid w:val="0093041D"/>
    <w:rsid w:val="00943CDE"/>
    <w:rsid w:val="00946D8F"/>
    <w:rsid w:val="00946FDF"/>
    <w:rsid w:val="00947FC9"/>
    <w:rsid w:val="009510EA"/>
    <w:rsid w:val="009535A4"/>
    <w:rsid w:val="009537C2"/>
    <w:rsid w:val="00957A3F"/>
    <w:rsid w:val="00964394"/>
    <w:rsid w:val="00964A11"/>
    <w:rsid w:val="0096515A"/>
    <w:rsid w:val="00966FB7"/>
    <w:rsid w:val="00967057"/>
    <w:rsid w:val="00970440"/>
    <w:rsid w:val="009732DE"/>
    <w:rsid w:val="00974DE1"/>
    <w:rsid w:val="0097682E"/>
    <w:rsid w:val="009770FA"/>
    <w:rsid w:val="00980736"/>
    <w:rsid w:val="00991C97"/>
    <w:rsid w:val="00993253"/>
    <w:rsid w:val="009949AD"/>
    <w:rsid w:val="009A313A"/>
    <w:rsid w:val="009A7DD5"/>
    <w:rsid w:val="009B1EF5"/>
    <w:rsid w:val="009C0A37"/>
    <w:rsid w:val="009C3477"/>
    <w:rsid w:val="009C3698"/>
    <w:rsid w:val="009C4B4C"/>
    <w:rsid w:val="009D1EE6"/>
    <w:rsid w:val="009D3C95"/>
    <w:rsid w:val="009D5CD4"/>
    <w:rsid w:val="009D5D53"/>
    <w:rsid w:val="009D5EC8"/>
    <w:rsid w:val="009E20CF"/>
    <w:rsid w:val="009E26D6"/>
    <w:rsid w:val="009E3436"/>
    <w:rsid w:val="009F2671"/>
    <w:rsid w:val="009F2BBE"/>
    <w:rsid w:val="009F7255"/>
    <w:rsid w:val="00A0535F"/>
    <w:rsid w:val="00A073AA"/>
    <w:rsid w:val="00A26F7F"/>
    <w:rsid w:val="00A30B73"/>
    <w:rsid w:val="00A3357F"/>
    <w:rsid w:val="00A42F20"/>
    <w:rsid w:val="00A44650"/>
    <w:rsid w:val="00A754A4"/>
    <w:rsid w:val="00A7641F"/>
    <w:rsid w:val="00A81405"/>
    <w:rsid w:val="00A875BB"/>
    <w:rsid w:val="00A9085D"/>
    <w:rsid w:val="00A9632B"/>
    <w:rsid w:val="00A97E14"/>
    <w:rsid w:val="00AA0950"/>
    <w:rsid w:val="00AA11D6"/>
    <w:rsid w:val="00AA6F16"/>
    <w:rsid w:val="00AB3A8B"/>
    <w:rsid w:val="00AB3D7C"/>
    <w:rsid w:val="00AB6AE0"/>
    <w:rsid w:val="00AB720F"/>
    <w:rsid w:val="00AC177C"/>
    <w:rsid w:val="00AC1CE8"/>
    <w:rsid w:val="00AC3880"/>
    <w:rsid w:val="00AC4F08"/>
    <w:rsid w:val="00AD397D"/>
    <w:rsid w:val="00AE6D92"/>
    <w:rsid w:val="00AE795F"/>
    <w:rsid w:val="00AF0F65"/>
    <w:rsid w:val="00B00C6F"/>
    <w:rsid w:val="00B06AEC"/>
    <w:rsid w:val="00B14535"/>
    <w:rsid w:val="00B16C9C"/>
    <w:rsid w:val="00B25CBB"/>
    <w:rsid w:val="00B40000"/>
    <w:rsid w:val="00B40636"/>
    <w:rsid w:val="00B46D92"/>
    <w:rsid w:val="00B46FD6"/>
    <w:rsid w:val="00B474B2"/>
    <w:rsid w:val="00B504F5"/>
    <w:rsid w:val="00B5199F"/>
    <w:rsid w:val="00B525FF"/>
    <w:rsid w:val="00B57F50"/>
    <w:rsid w:val="00B613D8"/>
    <w:rsid w:val="00B718C3"/>
    <w:rsid w:val="00B81CFF"/>
    <w:rsid w:val="00B91CC5"/>
    <w:rsid w:val="00B938F4"/>
    <w:rsid w:val="00BA2A7D"/>
    <w:rsid w:val="00BA6533"/>
    <w:rsid w:val="00BA7C60"/>
    <w:rsid w:val="00BA7DDF"/>
    <w:rsid w:val="00BB04AC"/>
    <w:rsid w:val="00BB43C0"/>
    <w:rsid w:val="00BB5F13"/>
    <w:rsid w:val="00BC287B"/>
    <w:rsid w:val="00BC540B"/>
    <w:rsid w:val="00BC540F"/>
    <w:rsid w:val="00BC63CF"/>
    <w:rsid w:val="00BC760E"/>
    <w:rsid w:val="00BD2261"/>
    <w:rsid w:val="00BD34BA"/>
    <w:rsid w:val="00BE2649"/>
    <w:rsid w:val="00BF24CC"/>
    <w:rsid w:val="00BF6D8C"/>
    <w:rsid w:val="00C00CDA"/>
    <w:rsid w:val="00C011C1"/>
    <w:rsid w:val="00C04C6B"/>
    <w:rsid w:val="00C05E6B"/>
    <w:rsid w:val="00C07632"/>
    <w:rsid w:val="00C21A94"/>
    <w:rsid w:val="00C22283"/>
    <w:rsid w:val="00C2685F"/>
    <w:rsid w:val="00C30D7C"/>
    <w:rsid w:val="00C34984"/>
    <w:rsid w:val="00C353AE"/>
    <w:rsid w:val="00C370B0"/>
    <w:rsid w:val="00C37A16"/>
    <w:rsid w:val="00C40983"/>
    <w:rsid w:val="00C5104F"/>
    <w:rsid w:val="00C51EA6"/>
    <w:rsid w:val="00C533AF"/>
    <w:rsid w:val="00C53DEF"/>
    <w:rsid w:val="00C604B2"/>
    <w:rsid w:val="00C60CF9"/>
    <w:rsid w:val="00C70285"/>
    <w:rsid w:val="00C71651"/>
    <w:rsid w:val="00C72315"/>
    <w:rsid w:val="00C72B6F"/>
    <w:rsid w:val="00C75090"/>
    <w:rsid w:val="00C81F36"/>
    <w:rsid w:val="00C84EDF"/>
    <w:rsid w:val="00C9033B"/>
    <w:rsid w:val="00C911BA"/>
    <w:rsid w:val="00C94491"/>
    <w:rsid w:val="00CA03A8"/>
    <w:rsid w:val="00CA1264"/>
    <w:rsid w:val="00CA6824"/>
    <w:rsid w:val="00CB0D96"/>
    <w:rsid w:val="00CB1416"/>
    <w:rsid w:val="00CB6927"/>
    <w:rsid w:val="00CC336E"/>
    <w:rsid w:val="00CC3BF9"/>
    <w:rsid w:val="00CD5CEC"/>
    <w:rsid w:val="00CD7BCD"/>
    <w:rsid w:val="00CE0F90"/>
    <w:rsid w:val="00CF240A"/>
    <w:rsid w:val="00D03B56"/>
    <w:rsid w:val="00D05619"/>
    <w:rsid w:val="00D21B5F"/>
    <w:rsid w:val="00D34F6A"/>
    <w:rsid w:val="00D42235"/>
    <w:rsid w:val="00D44D9C"/>
    <w:rsid w:val="00D464A4"/>
    <w:rsid w:val="00D5354D"/>
    <w:rsid w:val="00D566C5"/>
    <w:rsid w:val="00D56E9D"/>
    <w:rsid w:val="00D573CB"/>
    <w:rsid w:val="00D65BAB"/>
    <w:rsid w:val="00D72A65"/>
    <w:rsid w:val="00D72FE9"/>
    <w:rsid w:val="00D97C1F"/>
    <w:rsid w:val="00DA57DA"/>
    <w:rsid w:val="00DB0D2B"/>
    <w:rsid w:val="00DB18BB"/>
    <w:rsid w:val="00DB511B"/>
    <w:rsid w:val="00DC044D"/>
    <w:rsid w:val="00DC09C6"/>
    <w:rsid w:val="00DC133F"/>
    <w:rsid w:val="00DC201C"/>
    <w:rsid w:val="00DC7550"/>
    <w:rsid w:val="00DD2538"/>
    <w:rsid w:val="00DD653E"/>
    <w:rsid w:val="00DE174C"/>
    <w:rsid w:val="00DE2A1C"/>
    <w:rsid w:val="00DE2A2A"/>
    <w:rsid w:val="00DE2B63"/>
    <w:rsid w:val="00DE70D8"/>
    <w:rsid w:val="00DF1842"/>
    <w:rsid w:val="00DF4A0A"/>
    <w:rsid w:val="00DF6896"/>
    <w:rsid w:val="00E0085C"/>
    <w:rsid w:val="00E07B4E"/>
    <w:rsid w:val="00E12475"/>
    <w:rsid w:val="00E12C63"/>
    <w:rsid w:val="00E13776"/>
    <w:rsid w:val="00E1743C"/>
    <w:rsid w:val="00E27083"/>
    <w:rsid w:val="00E31018"/>
    <w:rsid w:val="00E3115F"/>
    <w:rsid w:val="00E318FE"/>
    <w:rsid w:val="00E37414"/>
    <w:rsid w:val="00E407A6"/>
    <w:rsid w:val="00E43F23"/>
    <w:rsid w:val="00E452CD"/>
    <w:rsid w:val="00E50EED"/>
    <w:rsid w:val="00E5472E"/>
    <w:rsid w:val="00E55778"/>
    <w:rsid w:val="00E60002"/>
    <w:rsid w:val="00E62FCE"/>
    <w:rsid w:val="00E703F3"/>
    <w:rsid w:val="00E77828"/>
    <w:rsid w:val="00E8014A"/>
    <w:rsid w:val="00E85896"/>
    <w:rsid w:val="00E87C50"/>
    <w:rsid w:val="00E9444D"/>
    <w:rsid w:val="00E9645D"/>
    <w:rsid w:val="00EA0A19"/>
    <w:rsid w:val="00EA114C"/>
    <w:rsid w:val="00EA6CF5"/>
    <w:rsid w:val="00EB2F90"/>
    <w:rsid w:val="00EB5C6F"/>
    <w:rsid w:val="00EB70DC"/>
    <w:rsid w:val="00EC0E4E"/>
    <w:rsid w:val="00EC2C2A"/>
    <w:rsid w:val="00EC3E9F"/>
    <w:rsid w:val="00EC720B"/>
    <w:rsid w:val="00ED29D7"/>
    <w:rsid w:val="00ED3D07"/>
    <w:rsid w:val="00ED66C9"/>
    <w:rsid w:val="00EE5F9E"/>
    <w:rsid w:val="00EF1419"/>
    <w:rsid w:val="00EF7B6D"/>
    <w:rsid w:val="00EF7DDC"/>
    <w:rsid w:val="00F016B9"/>
    <w:rsid w:val="00F0170B"/>
    <w:rsid w:val="00F25510"/>
    <w:rsid w:val="00F26AC6"/>
    <w:rsid w:val="00F3609A"/>
    <w:rsid w:val="00F37E39"/>
    <w:rsid w:val="00F42A15"/>
    <w:rsid w:val="00F531A1"/>
    <w:rsid w:val="00F55BCF"/>
    <w:rsid w:val="00F57258"/>
    <w:rsid w:val="00F57542"/>
    <w:rsid w:val="00F63743"/>
    <w:rsid w:val="00F64CDD"/>
    <w:rsid w:val="00F67E09"/>
    <w:rsid w:val="00F735BE"/>
    <w:rsid w:val="00F763CF"/>
    <w:rsid w:val="00F77F64"/>
    <w:rsid w:val="00F818AE"/>
    <w:rsid w:val="00F923D8"/>
    <w:rsid w:val="00F93670"/>
    <w:rsid w:val="00F93D27"/>
    <w:rsid w:val="00F94F39"/>
    <w:rsid w:val="00F969E9"/>
    <w:rsid w:val="00FA1BF3"/>
    <w:rsid w:val="00FA250C"/>
    <w:rsid w:val="00FA298A"/>
    <w:rsid w:val="00FA2D6A"/>
    <w:rsid w:val="00FA68B9"/>
    <w:rsid w:val="00FB00F5"/>
    <w:rsid w:val="00FB51AC"/>
    <w:rsid w:val="00FB7312"/>
    <w:rsid w:val="00FB7D37"/>
    <w:rsid w:val="00FC037F"/>
    <w:rsid w:val="00FC759F"/>
    <w:rsid w:val="00FC7624"/>
    <w:rsid w:val="00FD4767"/>
    <w:rsid w:val="00FD7788"/>
    <w:rsid w:val="00FE5333"/>
    <w:rsid w:val="00FE5D6D"/>
    <w:rsid w:val="00FF03CF"/>
    <w:rsid w:val="00FF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5C5F77"/>
  <w15:docId w15:val="{F9E0D3F8-B666-454D-BABE-78786F55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E7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6A3F"/>
    <w:pPr>
      <w:spacing w:after="12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4B4C"/>
    <w:pPr>
      <w:spacing w:before="120" w:after="120"/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A3F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4B4C"/>
    <w:rPr>
      <w:b/>
      <w:sz w:val="24"/>
      <w:szCs w:val="24"/>
    </w:rPr>
  </w:style>
  <w:style w:type="table" w:styleId="TableGrid">
    <w:name w:val="Table Grid"/>
    <w:basedOn w:val="TableNormal"/>
    <w:uiPriority w:val="39"/>
    <w:rsid w:val="009C4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4B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B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B4C"/>
  </w:style>
  <w:style w:type="paragraph" w:styleId="Footer">
    <w:name w:val="footer"/>
    <w:basedOn w:val="Normal"/>
    <w:link w:val="FooterChar"/>
    <w:uiPriority w:val="99"/>
    <w:unhideWhenUsed/>
    <w:rsid w:val="009C4B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B4C"/>
  </w:style>
  <w:style w:type="paragraph" w:customStyle="1" w:styleId="Style3">
    <w:name w:val="Style3"/>
    <w:basedOn w:val="Normal"/>
    <w:rsid w:val="00106E2C"/>
    <w:pPr>
      <w:numPr>
        <w:ilvl w:val="1"/>
        <w:numId w:val="9"/>
      </w:numPr>
    </w:pPr>
    <w:rPr>
      <w:rFonts w:ascii="LinoLetter Roman" w:eastAsia="Times New Roman" w:hAnsi="LinoLetter Roman" w:cs="Times New Roman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D5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C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C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C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CD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21D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title">
    <w:name w:val="Table title"/>
    <w:basedOn w:val="Normal"/>
    <w:rsid w:val="00420F38"/>
    <w:pPr>
      <w:pBdr>
        <w:top w:val="single" w:sz="12" w:space="1" w:color="auto"/>
      </w:pBdr>
      <w:spacing w:before="120" w:after="120" w:line="280" w:lineRule="atLeast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OBody1">
    <w:name w:val="TIO Body 1"/>
    <w:basedOn w:val="Normal"/>
    <w:link w:val="TIOBody1CharChar"/>
    <w:rsid w:val="00420F38"/>
    <w:pPr>
      <w:spacing w:before="120" w:after="120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TIOBody1CharChar">
    <w:name w:val="TIO Body 1 Char Char"/>
    <w:link w:val="TIOBody1"/>
    <w:rsid w:val="00420F38"/>
    <w:rPr>
      <w:rFonts w:ascii="Arial" w:eastAsia="Times New Roman" w:hAnsi="Arial" w:cs="Times New Roman"/>
      <w:sz w:val="20"/>
      <w:szCs w:val="20"/>
      <w:lang w:val="x-none"/>
    </w:rPr>
  </w:style>
  <w:style w:type="paragraph" w:styleId="NormalWeb">
    <w:name w:val="Normal (Web)"/>
    <w:basedOn w:val="Normal"/>
    <w:uiPriority w:val="99"/>
    <w:unhideWhenUsed/>
    <w:rsid w:val="000E2C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0E2CAE"/>
    <w:rPr>
      <w:i/>
      <w:iCs/>
    </w:rPr>
  </w:style>
  <w:style w:type="paragraph" w:customStyle="1" w:styleId="paragraph">
    <w:name w:val="paragraph"/>
    <w:basedOn w:val="Normal"/>
    <w:rsid w:val="004A51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4A51D0"/>
  </w:style>
  <w:style w:type="character" w:customStyle="1" w:styleId="eop">
    <w:name w:val="eop"/>
    <w:basedOn w:val="DefaultParagraphFont"/>
    <w:rsid w:val="004A51D0"/>
  </w:style>
  <w:style w:type="paragraph" w:styleId="Revision">
    <w:name w:val="Revision"/>
    <w:hidden/>
    <w:uiPriority w:val="99"/>
    <w:semiHidden/>
    <w:rsid w:val="00BE26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80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40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14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53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93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78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8126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DA6EAEF3034F8F67604699C180F9" ma:contentTypeVersion="21" ma:contentTypeDescription="Create a new document." ma:contentTypeScope="" ma:versionID="e935bc85102badf5d1927aa0721def3c">
  <xsd:schema xmlns:xsd="http://www.w3.org/2001/XMLSchema" xmlns:xs="http://www.w3.org/2001/XMLSchema" xmlns:p="http://schemas.microsoft.com/office/2006/metadata/properties" xmlns:ns1="http://schemas.microsoft.com/sharepoint/v3" xmlns:ns2="057eb443-6876-41ae-9ff7-bb5a3d2bd50a" xmlns:ns3="0c2b4956-ba0f-4501-9ab3-876b7a094bca" targetNamespace="http://schemas.microsoft.com/office/2006/metadata/properties" ma:root="true" ma:fieldsID="ff39abe2a30fe7b8ebec5c23aae2849f" ns1:_="" ns2:_="" ns3:_="">
    <xsd:import namespace="http://schemas.microsoft.com/sharepoint/v3"/>
    <xsd:import namespace="057eb443-6876-41ae-9ff7-bb5a3d2bd50a"/>
    <xsd:import namespace="0c2b4956-ba0f-4501-9ab3-876b7a094b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eb443-6876-41ae-9ff7-bb5a3d2bd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60664d-15bc-44ae-acd3-0040d7eb6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b4956-ba0f-4501-9ab3-876b7a094b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4e7b8e-632b-4c04-9652-123d3bb674b3}" ma:internalName="TaxCatchAll" ma:showField="CatchAllData" ma:web="0c2b4956-ba0f-4501-9ab3-876b7a094b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7eb443-6876-41ae-9ff7-bb5a3d2bd50a">
      <Terms xmlns="http://schemas.microsoft.com/office/infopath/2007/PartnerControls"/>
    </lcf76f155ced4ddcb4097134ff3c332f>
    <TaxCatchAll xmlns="0c2b4956-ba0f-4501-9ab3-876b7a094bca" xsi:nil="true"/>
    <SharedWithUsers xmlns="0c2b4956-ba0f-4501-9ab3-876b7a094bca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EB1F03-B1F6-4675-955F-DA3D4CAD89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E8557D-FEE6-4808-B2C5-DB38B87915DE}"/>
</file>

<file path=customXml/itemProps3.xml><?xml version="1.0" encoding="utf-8"?>
<ds:datastoreItem xmlns:ds="http://schemas.openxmlformats.org/officeDocument/2006/customXml" ds:itemID="{393D3ECB-4B8E-4B2E-BFED-A969519F699C}">
  <ds:schemaRefs>
    <ds:schemaRef ds:uri="http://schemas.microsoft.com/office/2006/metadata/properties"/>
    <ds:schemaRef ds:uri="http://schemas.microsoft.com/office/infopath/2007/PartnerControls"/>
    <ds:schemaRef ds:uri="df2cb0b7-d99b-4ac9-82f7-003fcd37cbec"/>
    <ds:schemaRef ds:uri="fafb11e5-92a8-4f97-ba1a-2012a41cbe72"/>
  </ds:schemaRefs>
</ds:datastoreItem>
</file>

<file path=customXml/itemProps4.xml><?xml version="1.0" encoding="utf-8"?>
<ds:datastoreItem xmlns:ds="http://schemas.openxmlformats.org/officeDocument/2006/customXml" ds:itemID="{54002557-44F3-4656-B921-8F46439DD0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1395</Words>
  <Characters>8447</Characters>
  <Application>Microsoft Office Word</Application>
  <DocSecurity>0</DocSecurity>
  <Lines>216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Temp</dc:creator>
  <cp:keywords/>
  <dc:description/>
  <cp:lastModifiedBy>Maria O'Sullivan</cp:lastModifiedBy>
  <cp:revision>14</cp:revision>
  <cp:lastPrinted>2026-03-04T02:41:00Z</cp:lastPrinted>
  <dcterms:created xsi:type="dcterms:W3CDTF">2026-05-21T05:23:00Z</dcterms:created>
  <dcterms:modified xsi:type="dcterms:W3CDTF">2026-06-01T04:32:00Z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0x010100BEC1DA6EAEF3034F8F67604699C180F9</vt:lpwstr>
  </property>
  <property fmtid="{D5CDD505-2E9C-101B-9397-08002B2CF9AE}" pid="3" name="Order">
    <vt:r8>36800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